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65340916"/>
        <w:docPartObj>
          <w:docPartGallery w:val="Cover Pages"/>
          <w:docPartUnique/>
        </w:docPartObj>
      </w:sdtPr>
      <w:sdtContent>
        <w:p w14:paraId="1FF2AD07" w14:textId="01BBB990" w:rsidR="006C1991" w:rsidRDefault="006C1991" w:rsidP="008636E7">
          <w:pPr>
            <w:jc w:val="both"/>
          </w:pPr>
        </w:p>
        <w:p w14:paraId="78674C49" w14:textId="0728DB3E" w:rsidR="006C1991" w:rsidRDefault="006C1991" w:rsidP="008636E7">
          <w:pPr>
            <w:jc w:val="both"/>
          </w:pPr>
          <w:r>
            <w:rPr>
              <w:noProof/>
            </w:rPr>
            <mc:AlternateContent>
              <mc:Choice Requires="wpg">
                <w:drawing>
                  <wp:anchor distT="0" distB="0" distL="114300" distR="114300" simplePos="0" relativeHeight="251659264" behindDoc="1" locked="0" layoutInCell="1" allowOverlap="1" wp14:anchorId="4BA1288F" wp14:editId="009DC48E">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6858000" cy="7068185"/>
                    <wp:effectExtent l="0" t="0" r="0" b="0"/>
                    <wp:wrapNone/>
                    <wp:docPr id="125" name="Grupo 1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orma libre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019FFC4C" w14:textId="2F809D18" w:rsidR="006C1991" w:rsidRDefault="00000000">
                                  <w:pPr>
                                    <w:rPr>
                                      <w:color w:val="FFFFFF" w:themeColor="background1"/>
                                      <w:sz w:val="72"/>
                                      <w:szCs w:val="72"/>
                                    </w:rPr>
                                  </w:pPr>
                                  <w:sdt>
                                    <w:sdtPr>
                                      <w:rPr>
                                        <w:color w:val="FFFFFF" w:themeColor="background1"/>
                                        <w:sz w:val="72"/>
                                        <w:szCs w:val="72"/>
                                      </w:rPr>
                                      <w:alias w:val="Título"/>
                                      <w:tag w:val=""/>
                                      <w:id w:val="-554696155"/>
                                      <w:dataBinding w:prefixMappings="xmlns:ns0='http://purl.org/dc/elements/1.1/' xmlns:ns1='http://schemas.openxmlformats.org/package/2006/metadata/core-properties' " w:xpath="/ns1:coreProperties[1]/ns0:title[1]" w:storeItemID="{6C3C8BC8-F283-45AE-878A-BAB7291924A1}"/>
                                      <w:text/>
                                    </w:sdtPr>
                                    <w:sdtContent>
                                      <w:r w:rsidR="00B1125A">
                                        <w:rPr>
                                          <w:color w:val="FFFFFF" w:themeColor="background1"/>
                                          <w:sz w:val="72"/>
                                          <w:szCs w:val="72"/>
                                        </w:rPr>
                                        <w:t>INFORME EJECUTIVO PQRSD</w:t>
                                      </w:r>
                                    </w:sdtContent>
                                  </w:sdt>
                                </w:p>
                              </w:txbxContent>
                            </wps:txbx>
                            <wps:bodyPr rot="0" vert="horz" wrap="square" lIns="914400" tIns="1097280" rIns="1097280" bIns="1097280" anchor="b" anchorCtr="0" upright="1">
                              <a:noAutofit/>
                            </wps:bodyPr>
                          </wps:wsp>
                          <wps:wsp>
                            <wps:cNvPr id="127" name="Forma libre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4BA1288F" id="Grupo 126" o:spid="_x0000_s1026" style="position:absolute;left:0;text-align:left;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ksHXAUAAIMTAAAOAAAAZHJzL2Uyb0RvYy54bWzsWNtu20YQfS/Qf1jwsUAjUuJFEmwHqVMb&#10;BdI2aNwPWFG8NRSXXVKWnK/PmVmSImXKUt2gT30RuMvZs3OfI1693W9y8RjpKlPFteW8sS0RFaFa&#10;Z0Vybf35cPfj3BJVLYu1zFURXVtPUWW9vfn+u6tduYymKlX5OtICIEW13JXXVlrX5XIyqcI02sjq&#10;jSqjAi9jpTeyxlInk7WWO6Bv8snUtv3JTul1qVUYVRV235uX1g3jx3EU1r/HcRXVIr+2oFvNv5p/&#10;V/Q7ubmSy0TLMs3CRg35Ci02MitwaQf1XtZSbHX2DGqThVpVKq7fhGozUXGchRHbAGsc+8iae622&#10;JduSLHdJ2bkJrj3y06thw98e73X5qfyojfZ4/KDCz5Uo1G0qiyR6V5VwIkJLrprsymTZP0Lr5HB+&#10;H+sN4cAusWcnP3VOjva1CLHpz725bSMWId4Ftj+fOVMThjBFrJ6dC9Ofm5Oe5zuzWXPSc23XnXus&#10;lVyai1m9Tp1diZSqDl6r/p3XPqWyjDgYFbngoxbZGm6Z+pYo5AapfUdJKvJspSPhcGaRBhBtvVsZ&#10;1xo/9t6QWIUIiNXuV7UGktzWirPpEn96nhd40xe8IpfhtqrvI8WhkY8fqtpk/RpPHPV1Y8EDUOJN&#10;jgL4YSJssRMBcBvZVsQZiKQiQCiPRKYDkVGUWU/Ed10xiuP2hBxnNq6P1xPyfW8cCTHq7IJN40hB&#10;T+ikTmhn55EWPSHfCcZ1QopcAOVc4G/UzwHphHFO3+P2QaMJWlabBzJtUyPcF01u4EmgDVAVU6qU&#10;qqICpURB9T6YpoAE2xf09oQw1CPhWVOrLwsj6CTcFvbLwogrCQcXISN0JLy4SJiiQ9LwP9XrORMp&#10;BCw+MNIcazyp0UaPp5C2BKbQiq6Ab2VNAWgfxQ7tkeo6pTZp3L9Rj9GDYon6qFHirsPbcLvKwp+i&#10;L89lkdjNbT2AlzbJhgHacFUyzBTZBfN9r+kFZtc3TvG9ef9KVLIR9rsYn8cHMF9gGj58xde6gUmA&#10;rgeZbfYaqWNsvciC7ozDydTecNn2P7ph4KIW//TmRdjGOwOQl7eOULGk7ONE79KQZQ6DI+cSL9Rd&#10;luemJGgHI9cML2JceKqf8ojyMy/+iGJMSGYBtFGFOlnd5loY8sUdhZKflcZVfIAEY+B3Zx3bnnHj&#10;YUIY0flHCSq3/sycAecacToZMd/rzpqSOXdvd4jvVkXdnd/Iv5Tm6u9ZRo/1frWHB+hxpdZPGNxa&#10;GWIJIoyHVOkvltiBVF5b1d9bqSNL5L8U4B8Lx3WJ+tS8cuxFMJ1jqYfL1XApixCI1CbQienxtjY+&#10;3JY6S1LmZqR8od6BN8QZTXcOi1GuWYAJGZX/A0qESTpCibiTktO+JSWaB/6MPIpyRzdYBHNuwMiF&#10;hjO6oJt2xxntxcJuu07LrV5Fjnw7AInAr+lsScegjse17x9LoCl2DMIJ/HGY/rT2iEA8x+mzIxr6&#10;I8r0uZE7H0XpM6Op54zjDJiRP4rT50UnndPnRdNxqwas6CTQM1Zk3IN28D+ZGWFr42SG+nvH817D&#10;TijjiJ3A+dR/DvSjGf/0GnXZdvjD+zEK4TYjfshP2tr2BlMZZcPIZpfsOMsg0Gt7R9rx7jabTdMw&#10;ejfdhEnLRdiwn+w8ojlew36aBmCwUWIs2+Xrec1nwGXuMwByaW7QpYNdjgh2px0jPuuY9siAPJzf&#10;PHIMlmcJRKXybE3sgZLlaJ6vEodzSOZlKs2IR+jNX0tgd9LMUAZAF9GS14zpdkq7HpM0M6N5gIO0&#10;84Ru3nzD+cwfMPClh81svkrRp6T+muf54dvZzVcAAAD//wMAUEsDBBQABgAIAAAAIQBIwdxr2gAA&#10;AAcBAAAPAAAAZHJzL2Rvd25yZXYueG1sTI/BTsMwEETvSPyDtUjcqB2QShXiVCiIEwdE6Ac48ZK4&#10;jddp7LTh79lygctqR7OafVNsFz+IE07RBdKQrRQIpDZYR52G3efr3QZETIasGQKhhm+MsC2vrwqT&#10;23CmDzzVqRMcQjE3GvqUxlzK2PboTVyFEYm9rzB5k1hOnbSTOXO4H+S9UmvpjSP+0JsRqx7bQz17&#10;DWM4hmZ/jJV/a1/W747c41xXWt/eLM9PIBIu6e8YLviMDiUzNWEmG8WggYuk33nx1EaxbnjLsocM&#10;ZFnI//zlDwAAAP//AwBQSwECLQAUAAYACAAAACEAtoM4kv4AAADhAQAAEwAAAAAAAAAAAAAAAAAA&#10;AAAAW0NvbnRlbnRfVHlwZXNdLnhtbFBLAQItABQABgAIAAAAIQA4/SH/1gAAAJQBAAALAAAAAAAA&#10;AAAAAAAAAC8BAABfcmVscy8ucmVsc1BLAQItABQABgAIAAAAIQAdfksHXAUAAIMTAAAOAAAAAAAA&#10;AAAAAAAAAC4CAABkcnMvZTJvRG9jLnhtbFBLAQItABQABgAIAAAAIQBIwdxr2gAAAAcBAAAPAAAA&#10;AAAAAAAAAAAAALYHAABkcnMvZG93bnJldi54bWxQSwUGAAAAAAQABADzAAAAvQgAAAAA&#10;">
                    <o:lock v:ext="edit" aspectratio="t"/>
                    <v:shape id="Forma libre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133759 [2994]" stroked="f">
                      <v:fill color2="#081828 [2018]" rotate="t" colors="0 #495467;.5 #25374f;1 #051f37"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019FFC4C" w14:textId="2F809D18" w:rsidR="006C1991" w:rsidRDefault="00000000">
                            <w:pPr>
                              <w:rPr>
                                <w:color w:val="FFFFFF" w:themeColor="background1"/>
                                <w:sz w:val="72"/>
                                <w:szCs w:val="72"/>
                              </w:rPr>
                            </w:pPr>
                            <w:sdt>
                              <w:sdtPr>
                                <w:rPr>
                                  <w:color w:val="FFFFFF" w:themeColor="background1"/>
                                  <w:sz w:val="72"/>
                                  <w:szCs w:val="72"/>
                                </w:rPr>
                                <w:alias w:val="Título"/>
                                <w:tag w:val=""/>
                                <w:id w:val="-554696155"/>
                                <w:dataBinding w:prefixMappings="xmlns:ns0='http://purl.org/dc/elements/1.1/' xmlns:ns1='http://schemas.openxmlformats.org/package/2006/metadata/core-properties' " w:xpath="/ns1:coreProperties[1]/ns0:title[1]" w:storeItemID="{6C3C8BC8-F283-45AE-878A-BAB7291924A1}"/>
                                <w:text/>
                              </w:sdtPr>
                              <w:sdtContent>
                                <w:r w:rsidR="00B1125A">
                                  <w:rPr>
                                    <w:color w:val="FFFFFF" w:themeColor="background1"/>
                                    <w:sz w:val="72"/>
                                    <w:szCs w:val="72"/>
                                  </w:rPr>
                                  <w:t>INFORME EJECUTIVO PQRSD</w:t>
                                </w:r>
                              </w:sdtContent>
                            </w:sdt>
                          </w:p>
                        </w:txbxContent>
                      </v:textbox>
                    </v:shape>
                    <v:shape id="Forma libre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rPr>
            <mc:AlternateContent>
              <mc:Choice Requires="wps">
                <w:drawing>
                  <wp:anchor distT="0" distB="0" distL="114300" distR="114300" simplePos="0" relativeHeight="251662336" behindDoc="0" locked="0" layoutInCell="1" allowOverlap="1" wp14:anchorId="3F8A1D74" wp14:editId="3098C8E1">
                    <wp:simplePos x="0" y="0"/>
                    <wp:positionH relativeFrom="page">
                      <wp:align>center</wp:align>
                    </wp:positionH>
                    <wp:positionV relativeFrom="margin">
                      <wp:align>bottom</wp:align>
                    </wp:positionV>
                    <wp:extent cx="5753100" cy="146304"/>
                    <wp:effectExtent l="0" t="0" r="0" b="5715"/>
                    <wp:wrapSquare wrapText="bothSides"/>
                    <wp:docPr id="128" name="Cuadro de texto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6457D3" w14:textId="34C122E2" w:rsidR="006C1991" w:rsidRDefault="00000000">
                                <w:pPr>
                                  <w:pStyle w:val="Sinespaciado"/>
                                  <w:rPr>
                                    <w:color w:val="7F7F7F" w:themeColor="text1" w:themeTint="80"/>
                                    <w:sz w:val="18"/>
                                    <w:szCs w:val="18"/>
                                  </w:rPr>
                                </w:pPr>
                                <w:sdt>
                                  <w:sdtPr>
                                    <w:rPr>
                                      <w:caps/>
                                      <w:color w:val="7F7F7F" w:themeColor="text1" w:themeTint="80"/>
                                      <w:sz w:val="18"/>
                                      <w:szCs w:val="18"/>
                                    </w:rPr>
                                    <w:alias w:val="Compañía"/>
                                    <w:tag w:val=""/>
                                    <w:id w:val="-1880927279"/>
                                    <w:dataBinding w:prefixMappings="xmlns:ns0='http://schemas.openxmlformats.org/officeDocument/2006/extended-properties' " w:xpath="/ns0:Properties[1]/ns0:Company[1]" w:storeItemID="{6668398D-A668-4E3E-A5EB-62B293D839F1}"/>
                                    <w:text/>
                                  </w:sdtPr>
                                  <w:sdtContent>
                                    <w:r w:rsidR="006C1991">
                                      <w:rPr>
                                        <w:caps/>
                                        <w:color w:val="7F7F7F" w:themeColor="text1" w:themeTint="80"/>
                                        <w:sz w:val="18"/>
                                        <w:szCs w:val="18"/>
                                      </w:rPr>
                                      <w:t>ALCALDIA LOCAL DE CHAPINERO</w:t>
                                    </w:r>
                                  </w:sdtContent>
                                </w:sdt>
                                <w:r w:rsidR="006C1991">
                                  <w:rPr>
                                    <w:caps/>
                                    <w:color w:val="7F7F7F" w:themeColor="text1" w:themeTint="80"/>
                                    <w:sz w:val="18"/>
                                    <w:szCs w:val="18"/>
                                    <w:lang w:val="es-ES"/>
                                  </w:rPr>
                                  <w:t> </w:t>
                                </w:r>
                                <w:r w:rsidR="006C1991">
                                  <w:rPr>
                                    <w:color w:val="7F7F7F" w:themeColor="text1" w:themeTint="80"/>
                                    <w:sz w:val="18"/>
                                    <w:szCs w:val="18"/>
                                    <w:lang w:val="es-ES"/>
                                  </w:rPr>
                                  <w:t>| </w:t>
                                </w:r>
                                <w:sdt>
                                  <w:sdtPr>
                                    <w:rPr>
                                      <w:color w:val="7F7F7F" w:themeColor="text1" w:themeTint="80"/>
                                      <w:sz w:val="18"/>
                                      <w:szCs w:val="18"/>
                                    </w:rPr>
                                    <w:alias w:val="Dirección"/>
                                    <w:tag w:val=""/>
                                    <w:id w:val="-1023088507"/>
                                    <w:dataBinding w:prefixMappings="xmlns:ns0='http://schemas.microsoft.com/office/2006/coverPageProps' " w:xpath="/ns0:CoverPageProperties[1]/ns0:CompanyAddress[1]" w:storeItemID="{55AF091B-3C7A-41E3-B477-F2FDAA23CFDA}"/>
                                    <w:text/>
                                  </w:sdtPr>
                                  <w:sdtContent>
                                    <w:r w:rsidR="006C1991">
                                      <w:rPr>
                                        <w:color w:val="7F7F7F" w:themeColor="text1" w:themeTint="80"/>
                                        <w:sz w:val="18"/>
                                        <w:szCs w:val="18"/>
                                      </w:rPr>
                                      <w:t>SANDRA MARY PEREIRA LIZCANO</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3F8A1D74" id="_x0000_t202" coordsize="21600,21600" o:spt="202" path="m,l,21600r21600,l21600,xe">
                    <v:stroke joinstyle="miter"/>
                    <v:path gradientshapeok="t" o:connecttype="rect"/>
                  </v:shapetype>
                  <v:shape id="Cuadro de texto 128" o:spid="_x0000_s1029" type="#_x0000_t202" style="position:absolute;left:0;text-align:left;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0zbgIAAD8FAAAOAAAAZHJzL2Uyb0RvYy54bWysVEtv2zAMvg/YfxB0X22n6SuoU2QtOgwo&#10;2mLt0LMiS4kxWdQkJnb260fJdlJ0u3TYRaLITxQfH3V51TWGbZUPNdiSF0c5Z8pKqGq7Kvn359tP&#10;55wFFLYSBqwq+U4FfjX/+OGydTM1gTWYSnlGTmyYta7ka0Q3y7Ig16oR4QicsmTU4BuBdPSrrPKi&#10;Je+NySZ5fpq14CvnQaoQSHvTG/k8+ddaSXzQOihkpuQUG6bVp3UZ12x+KWYrL9y6lkMY4h+iaERt&#10;6dG9qxuBgm18/YerppYeAmg8ktBkoHUtVcqBsinyN9k8rYVTKRcqTnD7MoX/51beb5/co2fYfYaO&#10;GhgL0rowC6SM+XTaN3GnSBnZqYS7fdlUh0yS8uTs5LjIySTJVkxPj/NpdJMdbjsf8IuChkWh5J7a&#10;kqoltncBe+gIiY9ZuK2NSa0xlrUlPz0+ydOFvYWcGxuxKjV5cHOIPEm4MypijP2mNKurlEBUJHqp&#10;a+PZVhAxhJTKYso9+SV0RGkK4j0XB/whqvdc7vMYXwaL+8tNbcGn7N+EXf0YQ9Y9nmr+Ku8oYrfs&#10;KPFXjV1CtaN+e+hHITh5W1NT7kTAR+GJ+9RHmmd8oEUboOLDIHG2Bv/rb/qIJ0qSlbOWZqnk4edG&#10;eMWZ+WqJrBfFdBr5gelEgk9CkV+cTc7puBz1dtNcAzWkoE/DySRGNJpR1B6aF5r4RXyQTMJKerbk&#10;y1G8xn646ceQarFIIJo0J/DOPjkZXcf+RLY9dy/Cu4GSSGS+h3HgxOwNM3tsoo5bbJD4mWgbS9wX&#10;dCg9TWki/vCjxG/g9TmhDv/e/DcAAAD//wMAUEsDBBQABgAIAAAAIQDeHwic1wAAAAQBAAAPAAAA&#10;ZHJzL2Rvd25yZXYueG1sTI/BTsMwDIbvSLxDZCRuLGGTJihNJ5gEEtzYEGe3MU23xilNtpW3x3CB&#10;i6Vfv/X5c7maQq+ONKYusoXrmQFF3ETXcWvhbft4dQMqZWSHfWSy8EUJVtX5WYmFiyd+peMmt0og&#10;nAq04HMeCq1T4ylgmsWBWLqPOAbMEsdWuxFPAg+9nhuz1AE7lgseB1p7avabQ7Aw/6y3fvHcPjXr&#10;HT286+5l1BGtvbyY7u9AZZry3zL86Is6VOJUxwO7pHoL8kj+ndLdmqXEWsALA7oq9X/56hsAAP//&#10;AwBQSwECLQAUAAYACAAAACEAtoM4kv4AAADhAQAAEwAAAAAAAAAAAAAAAAAAAAAAW0NvbnRlbnRf&#10;VHlwZXNdLnhtbFBLAQItABQABgAIAAAAIQA4/SH/1gAAAJQBAAALAAAAAAAAAAAAAAAAAC8BAABf&#10;cmVscy8ucmVsc1BLAQItABQABgAIAAAAIQCvcC0zbgIAAD8FAAAOAAAAAAAAAAAAAAAAAC4CAABk&#10;cnMvZTJvRG9jLnhtbFBLAQItABQABgAIAAAAIQDeHwic1wAAAAQBAAAPAAAAAAAAAAAAAAAAAMgE&#10;AABkcnMvZG93bnJldi54bWxQSwUGAAAAAAQABADzAAAAzAUAAAAA&#10;" filled="f" stroked="f" strokeweight=".5pt">
                    <v:textbox style="mso-fit-shape-to-text:t" inset="1in,0,86.4pt,0">
                      <w:txbxContent>
                        <w:p w14:paraId="706457D3" w14:textId="34C122E2" w:rsidR="006C1991" w:rsidRDefault="00000000">
                          <w:pPr>
                            <w:pStyle w:val="Sinespaciado"/>
                            <w:rPr>
                              <w:color w:val="7F7F7F" w:themeColor="text1" w:themeTint="80"/>
                              <w:sz w:val="18"/>
                              <w:szCs w:val="18"/>
                            </w:rPr>
                          </w:pPr>
                          <w:sdt>
                            <w:sdtPr>
                              <w:rPr>
                                <w:caps/>
                                <w:color w:val="7F7F7F" w:themeColor="text1" w:themeTint="80"/>
                                <w:sz w:val="18"/>
                                <w:szCs w:val="18"/>
                              </w:rPr>
                              <w:alias w:val="Compañía"/>
                              <w:tag w:val=""/>
                              <w:id w:val="-1880927279"/>
                              <w:dataBinding w:prefixMappings="xmlns:ns0='http://schemas.openxmlformats.org/officeDocument/2006/extended-properties' " w:xpath="/ns0:Properties[1]/ns0:Company[1]" w:storeItemID="{6668398D-A668-4E3E-A5EB-62B293D839F1}"/>
                              <w:text/>
                            </w:sdtPr>
                            <w:sdtContent>
                              <w:r w:rsidR="006C1991">
                                <w:rPr>
                                  <w:caps/>
                                  <w:color w:val="7F7F7F" w:themeColor="text1" w:themeTint="80"/>
                                  <w:sz w:val="18"/>
                                  <w:szCs w:val="18"/>
                                </w:rPr>
                                <w:t>ALCALDIA LOCAL DE CHAPINERO</w:t>
                              </w:r>
                            </w:sdtContent>
                          </w:sdt>
                          <w:r w:rsidR="006C1991">
                            <w:rPr>
                              <w:caps/>
                              <w:color w:val="7F7F7F" w:themeColor="text1" w:themeTint="80"/>
                              <w:sz w:val="18"/>
                              <w:szCs w:val="18"/>
                              <w:lang w:val="es-ES"/>
                            </w:rPr>
                            <w:t> </w:t>
                          </w:r>
                          <w:r w:rsidR="006C1991">
                            <w:rPr>
                              <w:color w:val="7F7F7F" w:themeColor="text1" w:themeTint="80"/>
                              <w:sz w:val="18"/>
                              <w:szCs w:val="18"/>
                              <w:lang w:val="es-ES"/>
                            </w:rPr>
                            <w:t>| </w:t>
                          </w:r>
                          <w:sdt>
                            <w:sdtPr>
                              <w:rPr>
                                <w:color w:val="7F7F7F" w:themeColor="text1" w:themeTint="80"/>
                                <w:sz w:val="18"/>
                                <w:szCs w:val="18"/>
                              </w:rPr>
                              <w:alias w:val="Dirección"/>
                              <w:tag w:val=""/>
                              <w:id w:val="-1023088507"/>
                              <w:dataBinding w:prefixMappings="xmlns:ns0='http://schemas.microsoft.com/office/2006/coverPageProps' " w:xpath="/ns0:CoverPageProperties[1]/ns0:CompanyAddress[1]" w:storeItemID="{55AF091B-3C7A-41E3-B477-F2FDAA23CFDA}"/>
                              <w:text/>
                            </w:sdtPr>
                            <w:sdtContent>
                              <w:r w:rsidR="006C1991">
                                <w:rPr>
                                  <w:color w:val="7F7F7F" w:themeColor="text1" w:themeTint="80"/>
                                  <w:sz w:val="18"/>
                                  <w:szCs w:val="18"/>
                                </w:rPr>
                                <w:t>SANDRA MARY PEREIRA LIZCANO</w:t>
                              </w:r>
                            </w:sdtContent>
                          </w:sdt>
                        </w:p>
                      </w:txbxContent>
                    </v:textbox>
                    <w10:wrap type="square" anchorx="page" anchory="margin"/>
                  </v:shape>
                </w:pict>
              </mc:Fallback>
            </mc:AlternateContent>
          </w:r>
          <w:r>
            <w:rPr>
              <w:noProof/>
            </w:rPr>
            <mc:AlternateContent>
              <mc:Choice Requires="wps">
                <w:drawing>
                  <wp:anchor distT="0" distB="0" distL="114300" distR="114300" simplePos="0" relativeHeight="251661312" behindDoc="0" locked="0" layoutInCell="1" allowOverlap="1" wp14:anchorId="705F2798" wp14:editId="0D7ED37B">
                    <wp:simplePos x="0" y="0"/>
                    <wp:positionH relativeFrom="page">
                      <wp:align>center</wp:align>
                    </wp:positionH>
                    <mc:AlternateContent>
                      <mc:Choice Requires="wp14">
                        <wp:positionV relativeFrom="page">
                          <wp14:pctPosVOffset>79000</wp14:pctPosVOffset>
                        </wp:positionV>
                      </mc:Choice>
                      <mc:Fallback>
                        <wp:positionV relativeFrom="page">
                          <wp:posOffset>7945755</wp:posOffset>
                        </wp:positionV>
                      </mc:Fallback>
                    </mc:AlternateContent>
                    <wp:extent cx="5753100" cy="484632"/>
                    <wp:effectExtent l="0" t="0" r="0" b="7620"/>
                    <wp:wrapSquare wrapText="bothSides"/>
                    <wp:docPr id="129" name="Cuadro de texto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156082" w:themeColor="accent1"/>
                                    <w:sz w:val="28"/>
                                    <w:szCs w:val="28"/>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Content>
                                  <w:p w14:paraId="52090446" w14:textId="2990CDF4" w:rsidR="006C1991" w:rsidRDefault="006C1991">
                                    <w:pPr>
                                      <w:pStyle w:val="Sinespaciado"/>
                                      <w:spacing w:before="40" w:after="40"/>
                                      <w:rPr>
                                        <w:caps/>
                                        <w:color w:val="156082" w:themeColor="accent1"/>
                                        <w:sz w:val="28"/>
                                        <w:szCs w:val="28"/>
                                      </w:rPr>
                                    </w:pPr>
                                    <w:r>
                                      <w:rPr>
                                        <w:caps/>
                                        <w:color w:val="156082" w:themeColor="accent1"/>
                                        <w:sz w:val="28"/>
                                        <w:szCs w:val="28"/>
                                      </w:rPr>
                                      <w:t>ALCALDÍA LOCAL DE CHAPINERO</w:t>
                                    </w:r>
                                  </w:p>
                                </w:sdtContent>
                              </w:sdt>
                              <w:sdt>
                                <w:sdtPr>
                                  <w:rPr>
                                    <w:caps/>
                                    <w:color w:val="A02B93" w:themeColor="accent5"/>
                                    <w:sz w:val="24"/>
                                    <w:szCs w:val="24"/>
                                  </w:rPr>
                                  <w:alias w:val="Autor"/>
                                  <w:tag w:val=""/>
                                  <w:id w:val="-954487662"/>
                                  <w:dataBinding w:prefixMappings="xmlns:ns0='http://purl.org/dc/elements/1.1/' xmlns:ns1='http://schemas.openxmlformats.org/package/2006/metadata/core-properties' " w:xpath="/ns1:coreProperties[1]/ns0:creator[1]" w:storeItemID="{6C3C8BC8-F283-45AE-878A-BAB7291924A1}"/>
                                  <w:text/>
                                </w:sdtPr>
                                <w:sdtContent>
                                  <w:p w14:paraId="3EF5E5DE" w14:textId="2486C474" w:rsidR="006C1991" w:rsidRDefault="006C1991">
                                    <w:pPr>
                                      <w:pStyle w:val="Sinespaciado"/>
                                      <w:spacing w:before="40" w:after="40"/>
                                      <w:rPr>
                                        <w:caps/>
                                        <w:color w:val="A02B93" w:themeColor="accent5"/>
                                        <w:sz w:val="24"/>
                                        <w:szCs w:val="24"/>
                                      </w:rPr>
                                    </w:pPr>
                                    <w:r>
                                      <w:rPr>
                                        <w:caps/>
                                        <w:color w:val="A02B93" w:themeColor="accent5"/>
                                        <w:sz w:val="24"/>
                                        <w:szCs w:val="24"/>
                                      </w:rPr>
                                      <w:t>DESPACHO</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705F2798" id="Cuadro de texto 129" o:spid="_x0000_s1030" type="#_x0000_t202" style="position:absolute;left:0;text-align:left;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ZCdbgIAAD8FAAAOAAAAZHJzL2Uyb0RvYy54bWysVN9P2zAQfp+0/8Hy+5q0FCgVKepAnSYh&#10;QIOJZ9exaTTH59nXJt1fv7OTtIjthWkv9vnu8/l+fOfLq7Y2bKd8qMAWfDzKOVNWQlnZl4J/f1p9&#10;mnEWUNhSGLCq4HsV+NXi44fLxs3VBDZgSuUZObFh3riCbxDdPMuC3KhahBE4ZcmowdcC6ehfstKL&#10;hrzXJpvk+VnWgC+dB6lCIO1NZ+SL5F9rJfFe66CQmYJTbJhWn9Z1XLPFpZi/eOE2lezDEP8QRS0q&#10;S48eXN0IFGzrqz9c1ZX0EEDjSEKdgdaVVCkHymacv8nmcSOcSrlQcYI7lCn8P7fybvfoHjzD9jO0&#10;1MBYkMaFeSBlzKfVvo47RcrITiXcH8qmWmSSlKfnpyfjnEySbNPZ9OxkEt1kx9vOB/yioGZRKLin&#10;tqRqid1twA46QOJjFlaVMak1xrKm4Gcnp3m6cLCQc2MjVqUm926OkScJ90ZFjLHflGZVmRKIikQv&#10;dW082wkihpBSWUy5J7+EjihNQbznYo8/RvWey10ew8tg8XC5riz4lP2bsMsfQ8i6w1PNX+UdRWzX&#10;LSVe8NSRqFlDuad+e+hGITi5qqgptyLgg/DEfeojzTPe06INUPGhlzjbgP/1N33EEyXJyllDs1Tw&#10;8HMrvOLMfLVE1ovxdBr5gelEgk/COL84n8zouB70dltfAzVkTJ+Gk0mMaDSDqD3UzzTxy/ggmYSV&#10;9GzBcRCvsRtu+jGkWi4TiCbNCby1j05G17E/kW1P7bPwrqckEpnvYBg4MX/DzA6bqOOWWyR+Jtoe&#10;C9qXnqY0Eb//UeI38PqcUMd/b/EbAAD//wMAUEsDBBQABgAIAAAAIQBlsZSG2wAAAAQBAAAPAAAA&#10;ZHJzL2Rvd25yZXYueG1sTI9BS8NAEIXvgv9hGcGb3aiYNDGbIpVePCitgtdtdprEZmdCdtum/97R&#10;i14GHm9473vlYvK9OuIYOiYDt7MEFFLNrqPGwMf76mYOKkRLzvZMaOCMARbV5UVpC8cnWuNxExsl&#10;IRQKa6CNcSi0DnWL3oYZD0ji7Xj0NoocG+1Ge5Jw3+u7JEm1tx1JQ2sHXLZY7zcHLyVfnD2/8udb&#10;9rB62Z/nTb5e7nJjrq+mp0dQEaf49ww/+IIOlTBt+UAuqN6ADIm/V7w8SUVuDWTpPeiq1P/hq28A&#10;AAD//wMAUEsBAi0AFAAGAAgAAAAhALaDOJL+AAAA4QEAABMAAAAAAAAAAAAAAAAAAAAAAFtDb250&#10;ZW50X1R5cGVzXS54bWxQSwECLQAUAAYACAAAACEAOP0h/9YAAACUAQAACwAAAAAAAAAAAAAAAAAv&#10;AQAAX3JlbHMvLnJlbHNQSwECLQAUAAYACAAAACEA9WWQnW4CAAA/BQAADgAAAAAAAAAAAAAAAAAu&#10;AgAAZHJzL2Uyb0RvYy54bWxQSwECLQAUAAYACAAAACEAZbGUhtsAAAAEAQAADwAAAAAAAAAAAAAA&#10;AADIBAAAZHJzL2Rvd25yZXYueG1sUEsFBgAAAAAEAAQA8wAAANAFAAAAAA==&#10;" filled="f" stroked="f" strokeweight=".5pt">
                    <v:textbox style="mso-fit-shape-to-text:t" inset="1in,0,86.4pt,0">
                      <w:txbxContent>
                        <w:sdt>
                          <w:sdtPr>
                            <w:rPr>
                              <w:caps/>
                              <w:color w:val="156082" w:themeColor="accent1"/>
                              <w:sz w:val="28"/>
                              <w:szCs w:val="28"/>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Content>
                            <w:p w14:paraId="52090446" w14:textId="2990CDF4" w:rsidR="006C1991" w:rsidRDefault="006C1991">
                              <w:pPr>
                                <w:pStyle w:val="Sinespaciado"/>
                                <w:spacing w:before="40" w:after="40"/>
                                <w:rPr>
                                  <w:caps/>
                                  <w:color w:val="156082" w:themeColor="accent1"/>
                                  <w:sz w:val="28"/>
                                  <w:szCs w:val="28"/>
                                </w:rPr>
                              </w:pPr>
                              <w:r>
                                <w:rPr>
                                  <w:caps/>
                                  <w:color w:val="156082" w:themeColor="accent1"/>
                                  <w:sz w:val="28"/>
                                  <w:szCs w:val="28"/>
                                </w:rPr>
                                <w:t>ALCALDÍA LOCAL DE CHAPINERO</w:t>
                              </w:r>
                            </w:p>
                          </w:sdtContent>
                        </w:sdt>
                        <w:sdt>
                          <w:sdtPr>
                            <w:rPr>
                              <w:caps/>
                              <w:color w:val="A02B93" w:themeColor="accent5"/>
                              <w:sz w:val="24"/>
                              <w:szCs w:val="24"/>
                            </w:rPr>
                            <w:alias w:val="Autor"/>
                            <w:tag w:val=""/>
                            <w:id w:val="-954487662"/>
                            <w:dataBinding w:prefixMappings="xmlns:ns0='http://purl.org/dc/elements/1.1/' xmlns:ns1='http://schemas.openxmlformats.org/package/2006/metadata/core-properties' " w:xpath="/ns1:coreProperties[1]/ns0:creator[1]" w:storeItemID="{6C3C8BC8-F283-45AE-878A-BAB7291924A1}"/>
                            <w:text/>
                          </w:sdtPr>
                          <w:sdtContent>
                            <w:p w14:paraId="3EF5E5DE" w14:textId="2486C474" w:rsidR="006C1991" w:rsidRDefault="006C1991">
                              <w:pPr>
                                <w:pStyle w:val="Sinespaciado"/>
                                <w:spacing w:before="40" w:after="40"/>
                                <w:rPr>
                                  <w:caps/>
                                  <w:color w:val="A02B93" w:themeColor="accent5"/>
                                  <w:sz w:val="24"/>
                                  <w:szCs w:val="24"/>
                                </w:rPr>
                              </w:pPr>
                              <w:r>
                                <w:rPr>
                                  <w:caps/>
                                  <w:color w:val="A02B93" w:themeColor="accent5"/>
                                  <w:sz w:val="24"/>
                                  <w:szCs w:val="24"/>
                                </w:rPr>
                                <w:t>DESPACHO</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5583C077" wp14:editId="3A7B8A92">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0" name="Rectángulo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Año"/>
                                  <w:tag w:val=""/>
                                  <w:id w:val="1595126926"/>
                                  <w:dataBinding w:prefixMappings="xmlns:ns0='http://schemas.microsoft.com/office/2006/coverPageProps' " w:xpath="/ns0:CoverPageProperties[1]/ns0:PublishDate[1]" w:storeItemID="{55AF091B-3C7A-41E3-B477-F2FDAA23CFDA}"/>
                                  <w:date w:fullDate="2026-01-01T00:00:00Z">
                                    <w:dateFormat w:val="yyyy"/>
                                    <w:lid w:val="es-ES"/>
                                    <w:storeMappedDataAs w:val="dateTime"/>
                                    <w:calendar w:val="gregorian"/>
                                  </w:date>
                                </w:sdtPr>
                                <w:sdtContent>
                                  <w:p w14:paraId="2902EE3D" w14:textId="616136BD" w:rsidR="006C1991" w:rsidRDefault="008636E7">
                                    <w:pPr>
                                      <w:pStyle w:val="Sinespaciado"/>
                                      <w:jc w:val="right"/>
                                      <w:rPr>
                                        <w:color w:val="FFFFFF" w:themeColor="background1"/>
                                        <w:sz w:val="24"/>
                                        <w:szCs w:val="24"/>
                                      </w:rPr>
                                    </w:pPr>
                                    <w:r>
                                      <w:rPr>
                                        <w:color w:val="FFFFFF" w:themeColor="background1"/>
                                        <w:sz w:val="24"/>
                                        <w:szCs w:val="24"/>
                                      </w:rPr>
                                      <w:t>2026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5583C077" id="Rectángulo 130" o:spid="_x0000_s1031" style="position:absolute;left:0;text-align:left;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SIhQIAAGYFAAAOAAAAZHJzL2Uyb0RvYy54bWysVEtv2zAMvg/YfxB0X52kTR9GnCJIkWFA&#10;0BZrh54VWYqNyaImKbGzXz9KctygLXYY5oMgvj5Sn0nObrtGkb2wrgZd0PHZiBKhOZS13hb0x/Pq&#10;yzUlzjNdMgVaFPQgHL2df/40a00uJlCBKoUlCKJd3pqCVt6bPMscr0TD3BkYodEowTbMo2i3WWlZ&#10;i+iNyiaj0WXWgi2NBS6cQ+1dMtJ5xJdScP8gpROeqIJibT6eNp6bcGbzGcu3lpmq5n0Z7B+qaFit&#10;MekAdcc8Iztbv4Nqam7BgfRnHJoMpKy5iG/A14xHb17zVDEj4luQHGcGmtz/g+X3+yfzaEPpzqyB&#10;/3REw7JieisWziB9+FMDSVlrXD44B8H1YZ20TQjHt5AuEnsYiBWdJxyV05uL80ukn6Pp5vpqOp1E&#10;TJYfg411/quAhoRLQS0mjnSy/dr5kJ7lR5eQS+lwaljVSiVr0MQaU1mxQH9QInl/F5LUJRYyiaix&#10;u8RSWbJn2BeMc6H9OJkqVoqkno7w6+scImIpSiNgQJaYf8DuAULnvsdOVfb+IVTE5hyCR38rLAUP&#10;ETEzaD8EN7UG+xGAwlf1mZP/kaRETWDJd5sOuSnoefAMmg2Uh0dLLKRhcYavavwra+b8I7M4Hfgj&#10;ceL9Ax5SQVtQ6G+UVGB/f6QP/ti0aKWkxWkrqPu1Y1ZQor5pbOeL6dUkjOepYE+Fzamgd80S8MeN&#10;cbcYHq8YbL06XqWF5gUXwyJkRRPTHHMXdHO8Ln3aAbhYuFgsohMOpGF+rZ8MD9CB5dBzz90Ls6Zv&#10;TI8dfQ/HuWT5m/5MviFSw2LnQdaxeV9Z7fnHYY6N1C+esC1O5ej1uh7nfwAAAP//AwBQSwMEFAAG&#10;AAgAAAAhAFzO9PTbAAAABAEAAA8AAABkcnMvZG93bnJldi54bWxMj0FLw0AQhe+C/2EZwZvdtJJW&#10;YzZFBJEitFrrfZsdk2B2NmSnSfz3jl708mB4j/e+ydeTb9WAfWwCGZjPElBIZXANVQYOb49XN6Ai&#10;W3K2DYQGvjDCujg/y23mwkivOOy5UlJCMbMGauYu0zqWNXobZ6FDEu8j9N6ynH2lXW9HKfetXiTJ&#10;UnvbkCzUtsOHGsvP/ckb2KbD+zi5p+3LbnOYb1b0vOPFypjLi+n+DhTjxH9h+MEXdCiE6RhO5KJq&#10;Dcgj/Kvi3V4vQR0lk6Yp6CLX/+GLbwAAAP//AwBQSwECLQAUAAYACAAAACEAtoM4kv4AAADhAQAA&#10;EwAAAAAAAAAAAAAAAAAAAAAAW0NvbnRlbnRfVHlwZXNdLnhtbFBLAQItABQABgAIAAAAIQA4/SH/&#10;1gAAAJQBAAALAAAAAAAAAAAAAAAAAC8BAABfcmVscy8ucmVsc1BLAQItABQABgAIAAAAIQCmcZSI&#10;hQIAAGYFAAAOAAAAAAAAAAAAAAAAAC4CAABkcnMvZTJvRG9jLnhtbFBLAQItABQABgAIAAAAIQBc&#10;zvT02wAAAAQBAAAPAAAAAAAAAAAAAAAAAN8EAABkcnMvZG93bnJldi54bWxQSwUGAAAAAAQABADz&#10;AAAA5wUAAAAA&#10;" fillcolor="#156082 [3204]" stroked="f" strokeweight="1.5pt">
                    <o:lock v:ext="edit" aspectratio="t"/>
                    <v:textbox inset="3.6pt,,3.6pt">
                      <w:txbxContent>
                        <w:sdt>
                          <w:sdtPr>
                            <w:rPr>
                              <w:color w:val="FFFFFF" w:themeColor="background1"/>
                              <w:sz w:val="24"/>
                              <w:szCs w:val="24"/>
                            </w:rPr>
                            <w:alias w:val="Año"/>
                            <w:tag w:val=""/>
                            <w:id w:val="1595126926"/>
                            <w:dataBinding w:prefixMappings="xmlns:ns0='http://schemas.microsoft.com/office/2006/coverPageProps' " w:xpath="/ns0:CoverPageProperties[1]/ns0:PublishDate[1]" w:storeItemID="{55AF091B-3C7A-41E3-B477-F2FDAA23CFDA}"/>
                            <w:date w:fullDate="2026-01-01T00:00:00Z">
                              <w:dateFormat w:val="yyyy"/>
                              <w:lid w:val="es-ES"/>
                              <w:storeMappedDataAs w:val="dateTime"/>
                              <w:calendar w:val="gregorian"/>
                            </w:date>
                          </w:sdtPr>
                          <w:sdtContent>
                            <w:p w14:paraId="2902EE3D" w14:textId="616136BD" w:rsidR="006C1991" w:rsidRDefault="008636E7">
                              <w:pPr>
                                <w:pStyle w:val="Sinespaciado"/>
                                <w:jc w:val="right"/>
                                <w:rPr>
                                  <w:color w:val="FFFFFF" w:themeColor="background1"/>
                                  <w:sz w:val="24"/>
                                  <w:szCs w:val="24"/>
                                </w:rPr>
                              </w:pPr>
                              <w:r>
                                <w:rPr>
                                  <w:color w:val="FFFFFF" w:themeColor="background1"/>
                                  <w:sz w:val="24"/>
                                  <w:szCs w:val="24"/>
                                </w:rPr>
                                <w:t>2026</w:t>
                              </w:r>
                            </w:p>
                          </w:sdtContent>
                        </w:sdt>
                      </w:txbxContent>
                    </v:textbox>
                    <w10:wrap anchorx="margin" anchory="page"/>
                  </v:rect>
                </w:pict>
              </mc:Fallback>
            </mc:AlternateContent>
          </w:r>
          <w:r>
            <w:br w:type="page"/>
          </w:r>
        </w:p>
      </w:sdtContent>
    </w:sdt>
    <w:p w14:paraId="045A9F65" w14:textId="61C0144B" w:rsidR="006C1991" w:rsidRDefault="006C1991" w:rsidP="008636E7">
      <w:pPr>
        <w:pStyle w:val="Ttulo1"/>
      </w:pPr>
      <w:r>
        <w:lastRenderedPageBreak/>
        <w:t>Alcaldía Local de Chapinero – Informe ejecutivo PQRS</w:t>
      </w:r>
      <w:r w:rsidR="00751627">
        <w:t>D</w:t>
      </w:r>
    </w:p>
    <w:p w14:paraId="2B725C04" w14:textId="77777777" w:rsidR="008636E7" w:rsidRPr="008636E7" w:rsidRDefault="008636E7" w:rsidP="008636E7">
      <w:pPr>
        <w:jc w:val="both"/>
      </w:pPr>
      <w:r w:rsidRPr="008636E7">
        <w:t xml:space="preserve">Todos los Derechos de Petición de la ciudadanía, ingresados a través de los distintos canales (escrito, presencial, telefónico o virtual), se tramitan mediante la herramienta </w:t>
      </w:r>
      <w:r w:rsidRPr="008636E7">
        <w:rPr>
          <w:b/>
          <w:bCs/>
        </w:rPr>
        <w:t>ORFEO</w:t>
      </w:r>
      <w:r w:rsidRPr="008636E7">
        <w:t xml:space="preserve">, la cual se articula automáticamente con el aplicativo </w:t>
      </w:r>
      <w:r w:rsidRPr="008636E7">
        <w:rPr>
          <w:b/>
          <w:bCs/>
        </w:rPr>
        <w:t>Bogotá Te Escucha</w:t>
      </w:r>
      <w:r w:rsidRPr="008636E7">
        <w:t>.</w:t>
      </w:r>
    </w:p>
    <w:p w14:paraId="5D40C07F" w14:textId="77777777" w:rsidR="008636E7" w:rsidRDefault="008636E7" w:rsidP="008636E7">
      <w:pPr>
        <w:jc w:val="both"/>
      </w:pPr>
      <w:r w:rsidRPr="008636E7">
        <w:t xml:space="preserve">Es importante recordar que cada Derecho de Petición debe ser respondido de acuerdo con su modalidad, dentro de los términos establecidos por la </w:t>
      </w:r>
      <w:r w:rsidRPr="008636E7">
        <w:rPr>
          <w:b/>
          <w:bCs/>
        </w:rPr>
        <w:t>Ley 1755 de 2015</w:t>
      </w:r>
      <w:r w:rsidRPr="008636E7">
        <w:t>, que sustituye al Código de Procedimiento Administrativo y de lo Contencioso Administrativo (CPACA).</w:t>
      </w:r>
    </w:p>
    <w:p w14:paraId="2D6B9BDF" w14:textId="5843D56F" w:rsidR="00751627" w:rsidRDefault="00751627" w:rsidP="008636E7">
      <w:pPr>
        <w:jc w:val="both"/>
      </w:pPr>
      <w:r>
        <w:t>Teniendo en cuenta lo anterior es importante señalar los siguientes conceptos básicos:</w:t>
      </w:r>
    </w:p>
    <w:p w14:paraId="190C1707" w14:textId="7FDC1A0B" w:rsidR="00751627" w:rsidRDefault="00751627" w:rsidP="008636E7">
      <w:pPr>
        <w:jc w:val="both"/>
      </w:pPr>
      <w:r w:rsidRPr="00751627">
        <w:rPr>
          <w:b/>
          <w:bCs/>
        </w:rPr>
        <w:t>PQRSD</w:t>
      </w:r>
      <w:r w:rsidRPr="00702B75">
        <w:t>: Peticiones, Quejas, Reclamos, Sugerencias, Denuncias</w:t>
      </w:r>
    </w:p>
    <w:p w14:paraId="5DE8FBF3" w14:textId="4E1689BF" w:rsidR="00751627" w:rsidRDefault="00751627" w:rsidP="008636E7">
      <w:pPr>
        <w:jc w:val="both"/>
      </w:pPr>
      <w:r w:rsidRPr="00702B75">
        <w:rPr>
          <w:noProof/>
        </w:rPr>
        <w:drawing>
          <wp:inline distT="0" distB="0" distL="0" distR="0" wp14:anchorId="51AF3083" wp14:editId="479CB117">
            <wp:extent cx="5612130" cy="3170555"/>
            <wp:effectExtent l="0" t="0" r="7620" b="0"/>
            <wp:docPr id="3545893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589329" name=""/>
                    <pic:cNvPicPr/>
                  </pic:nvPicPr>
                  <pic:blipFill>
                    <a:blip r:embed="rId6"/>
                    <a:stretch>
                      <a:fillRect/>
                    </a:stretch>
                  </pic:blipFill>
                  <pic:spPr>
                    <a:xfrm>
                      <a:off x="0" y="0"/>
                      <a:ext cx="5612130" cy="3170555"/>
                    </a:xfrm>
                    <a:prstGeom prst="rect">
                      <a:avLst/>
                    </a:prstGeom>
                  </pic:spPr>
                </pic:pic>
              </a:graphicData>
            </a:graphic>
          </wp:inline>
        </w:drawing>
      </w:r>
    </w:p>
    <w:p w14:paraId="67AC04FB" w14:textId="77777777" w:rsidR="00751627" w:rsidRPr="00751627" w:rsidRDefault="00751627" w:rsidP="00751627">
      <w:pPr>
        <w:jc w:val="both"/>
      </w:pPr>
      <w:r w:rsidRPr="00751627">
        <w:t xml:space="preserve">En este sentido, para proceder con el cierre de las peticiones ciudadanas, se deberá dar cumplimiento a lo establecido en el documento denominado </w:t>
      </w:r>
      <w:r w:rsidRPr="00751627">
        <w:rPr>
          <w:i/>
          <w:iCs/>
        </w:rPr>
        <w:t>Procedimiento Trámite a los requerimientos presentados por la ciudadanía</w:t>
      </w:r>
      <w:r w:rsidRPr="00751627">
        <w:t>, publicado en la sección Matriz de la Intranet de la Secretaría Distrital de Gobierno, bajo el código SAC-P-001.</w:t>
      </w:r>
    </w:p>
    <w:p w14:paraId="4D481296" w14:textId="77777777" w:rsidR="00751627" w:rsidRPr="00751627" w:rsidRDefault="00751627" w:rsidP="00751627">
      <w:pPr>
        <w:jc w:val="both"/>
      </w:pPr>
      <w:r w:rsidRPr="00751627">
        <w:t>En consecuencia, el trámite solo podrá cerrarse una vez se hayan cumplido los siguientes requisitos:</w:t>
      </w:r>
    </w:p>
    <w:p w14:paraId="60FDD291" w14:textId="77777777" w:rsidR="00751627" w:rsidRPr="00751627" w:rsidRDefault="00751627" w:rsidP="00751627">
      <w:pPr>
        <w:numPr>
          <w:ilvl w:val="0"/>
          <w:numId w:val="8"/>
        </w:numPr>
        <w:jc w:val="both"/>
      </w:pPr>
      <w:r w:rsidRPr="00751627">
        <w:rPr>
          <w:b/>
          <w:bCs/>
        </w:rPr>
        <w:lastRenderedPageBreak/>
        <w:t>Respuesta de fondo</w:t>
      </w:r>
      <w:r w:rsidRPr="00751627">
        <w:t xml:space="preserve">: debe emitirse un pronunciamiento claro, preciso, oportuno y coherente con lo solicitado, abordando de manera integral todos los aspectos planteados en la petición. </w:t>
      </w:r>
    </w:p>
    <w:p w14:paraId="0483E8DC" w14:textId="77777777" w:rsidR="00751627" w:rsidRPr="00751627" w:rsidRDefault="00751627" w:rsidP="00751627">
      <w:pPr>
        <w:numPr>
          <w:ilvl w:val="0"/>
          <w:numId w:val="8"/>
        </w:numPr>
        <w:jc w:val="both"/>
      </w:pPr>
      <w:r w:rsidRPr="00751627">
        <w:rPr>
          <w:b/>
          <w:bCs/>
        </w:rPr>
        <w:t>Identificación adecuada de la respuesta</w:t>
      </w:r>
      <w:r w:rsidRPr="00751627">
        <w:t xml:space="preserve">: esta debe dirigirse al ciudadano que interpuso la solicitud e incluir, en el asunto o en el contenido, el número de radicado de entrada en ORFEO y el número del requerimiento en BTE. </w:t>
      </w:r>
    </w:p>
    <w:p w14:paraId="5388EDC7" w14:textId="77777777" w:rsidR="00751627" w:rsidRPr="00751627" w:rsidRDefault="00751627" w:rsidP="00751627">
      <w:pPr>
        <w:numPr>
          <w:ilvl w:val="0"/>
          <w:numId w:val="8"/>
        </w:numPr>
        <w:jc w:val="both"/>
      </w:pPr>
      <w:r w:rsidRPr="00751627">
        <w:rPr>
          <w:b/>
          <w:bCs/>
        </w:rPr>
        <w:t>Envío de la respuesta</w:t>
      </w:r>
      <w:r w:rsidRPr="00751627">
        <w:t xml:space="preserve">: se debe garantizar la entrega de la respuesta al ciudadano, de manera que conozca la decisión adoptada y pueda ejercer su derecho de contradicción, si aplica. No obstante, las asignaciones internas entre dependencias de la Secretaría Distrital de Gobierno no deben ser notificadas al ciudadano. </w:t>
      </w:r>
    </w:p>
    <w:p w14:paraId="4716CB6D" w14:textId="77777777" w:rsidR="00751627" w:rsidRPr="00751627" w:rsidRDefault="00751627" w:rsidP="00751627">
      <w:pPr>
        <w:numPr>
          <w:ilvl w:val="0"/>
          <w:numId w:val="8"/>
        </w:numPr>
        <w:jc w:val="both"/>
      </w:pPr>
      <w:r w:rsidRPr="00751627">
        <w:rPr>
          <w:b/>
          <w:bCs/>
        </w:rPr>
        <w:t>Acuse de recibo</w:t>
      </w:r>
      <w:r w:rsidRPr="00751627">
        <w:t xml:space="preserve">: debe registrarse oportunamente en el gestor documental ORFEO. En los casos de traslado a otras entidades, deberá evidenciarse igualmente el respectivo acuse de recibido. Todos los acuses deberán ser cargados exclusivamente por el CDI. </w:t>
      </w:r>
    </w:p>
    <w:p w14:paraId="5086F029" w14:textId="77777777" w:rsidR="00751627" w:rsidRPr="00751627" w:rsidRDefault="00751627" w:rsidP="00751627">
      <w:pPr>
        <w:jc w:val="both"/>
      </w:pPr>
      <w:r w:rsidRPr="00751627">
        <w:t>Finalmente, es importante tener en cuenta que el servidor de la Oficina de Atención a la Ciudadanía verificará que la respuesta emitida cumpla con los criterios establecidos para el cierre de la solicitud. Una vez validado lo anterior, otorgará el aval para el cierre del radicado de entrada en ORFEO.</w:t>
      </w:r>
    </w:p>
    <w:p w14:paraId="1825A713" w14:textId="77777777" w:rsidR="008636E7" w:rsidRPr="008636E7" w:rsidRDefault="008636E7" w:rsidP="008636E7">
      <w:pPr>
        <w:jc w:val="both"/>
      </w:pPr>
      <w:r w:rsidRPr="008636E7">
        <w:t>En este sentido, los procesos internos de reasignación, proyección de respuesta, vistos buenos, firmas y envíos deben garantizar que el peticionario reciba la respuesta dentro de los plazos legales, según se detalla a continuación:</w:t>
      </w:r>
    </w:p>
    <w:p w14:paraId="77873CB2" w14:textId="77777777" w:rsidR="008636E7" w:rsidRPr="008636E7" w:rsidRDefault="008636E7" w:rsidP="008636E7">
      <w:pPr>
        <w:numPr>
          <w:ilvl w:val="0"/>
          <w:numId w:val="5"/>
        </w:numPr>
        <w:jc w:val="both"/>
      </w:pPr>
      <w:r w:rsidRPr="008636E7">
        <w:rPr>
          <w:b/>
          <w:bCs/>
        </w:rPr>
        <w:t>Derechos de petición de interés general y particular</w:t>
      </w:r>
      <w:r w:rsidRPr="008636E7">
        <w:t xml:space="preserve"> (incluye quejas, reclamos, sugerencias y felicitaciones): 15 días hábiles contados a partir de la fecha y hora de radicado. </w:t>
      </w:r>
    </w:p>
    <w:p w14:paraId="1A306CBB" w14:textId="77777777" w:rsidR="008636E7" w:rsidRPr="008636E7" w:rsidRDefault="008636E7" w:rsidP="008636E7">
      <w:pPr>
        <w:numPr>
          <w:ilvl w:val="0"/>
          <w:numId w:val="5"/>
        </w:numPr>
        <w:jc w:val="both"/>
      </w:pPr>
      <w:r w:rsidRPr="008636E7">
        <w:rPr>
          <w:b/>
          <w:bCs/>
        </w:rPr>
        <w:t>Solicitudes de información y copias</w:t>
      </w:r>
      <w:r w:rsidRPr="008636E7">
        <w:t xml:space="preserve">: 10 días hábiles contados a partir de la fecha y hora de radicado. </w:t>
      </w:r>
    </w:p>
    <w:p w14:paraId="4EC80358" w14:textId="77777777" w:rsidR="008636E7" w:rsidRPr="008636E7" w:rsidRDefault="008636E7" w:rsidP="008636E7">
      <w:pPr>
        <w:numPr>
          <w:ilvl w:val="0"/>
          <w:numId w:val="5"/>
        </w:numPr>
        <w:jc w:val="both"/>
      </w:pPr>
      <w:r w:rsidRPr="008636E7">
        <w:rPr>
          <w:b/>
          <w:bCs/>
        </w:rPr>
        <w:t>Solicitudes de consulta</w:t>
      </w:r>
      <w:r w:rsidRPr="008636E7">
        <w:t xml:space="preserve">: 30 días hábiles contados a partir de la fecha y hora de radicado. </w:t>
      </w:r>
    </w:p>
    <w:p w14:paraId="6A3536C2" w14:textId="77777777" w:rsidR="008636E7" w:rsidRPr="008636E7" w:rsidRDefault="008636E7" w:rsidP="008636E7">
      <w:pPr>
        <w:numPr>
          <w:ilvl w:val="0"/>
          <w:numId w:val="5"/>
        </w:numPr>
        <w:jc w:val="both"/>
      </w:pPr>
      <w:r w:rsidRPr="008636E7">
        <w:rPr>
          <w:b/>
          <w:bCs/>
        </w:rPr>
        <w:t>Denuncias por actos de corrupción</w:t>
      </w:r>
      <w:r w:rsidRPr="008636E7">
        <w:t>: 15 días hábiles contados a partir de la fecha y hora de radicado.</w:t>
      </w:r>
    </w:p>
    <w:p w14:paraId="275D4A2A" w14:textId="487DC21C" w:rsidR="008636E7" w:rsidRPr="006C1991" w:rsidRDefault="008636E7" w:rsidP="008636E7">
      <w:pPr>
        <w:jc w:val="center"/>
      </w:pPr>
      <w:r w:rsidRPr="006C1991">
        <w:rPr>
          <w:noProof/>
        </w:rPr>
        <w:lastRenderedPageBreak/>
        <w:drawing>
          <wp:inline distT="0" distB="0" distL="0" distR="0" wp14:anchorId="1B8C80FE" wp14:editId="0A907D35">
            <wp:extent cx="4770664" cy="3485961"/>
            <wp:effectExtent l="0" t="0" r="0" b="635"/>
            <wp:docPr id="166494470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40731" cy="3537160"/>
                    </a:xfrm>
                    <a:prstGeom prst="rect">
                      <a:avLst/>
                    </a:prstGeom>
                    <a:noFill/>
                    <a:ln>
                      <a:noFill/>
                    </a:ln>
                  </pic:spPr>
                </pic:pic>
              </a:graphicData>
            </a:graphic>
          </wp:inline>
        </w:drawing>
      </w:r>
    </w:p>
    <w:p w14:paraId="0906BB2F" w14:textId="77777777" w:rsidR="00751627" w:rsidRPr="00751627" w:rsidRDefault="00751627" w:rsidP="00751627">
      <w:pPr>
        <w:jc w:val="both"/>
      </w:pPr>
      <w:r w:rsidRPr="00751627">
        <w:t xml:space="preserve">En este sentido, para proceder con el cierre de las peticiones ciudadanas, se deberá dar cumplimiento a lo establecido en el documento denominado </w:t>
      </w:r>
      <w:r w:rsidRPr="00751627">
        <w:rPr>
          <w:i/>
          <w:iCs/>
        </w:rPr>
        <w:t>Procedimiento Trámite a los requerimientos presentados por la ciudadanía</w:t>
      </w:r>
      <w:r w:rsidRPr="00751627">
        <w:t>, publicado en la sección Matriz de la Intranet de la Secretaría Distrital de Gobierno, bajo el código SAC-P-001.</w:t>
      </w:r>
    </w:p>
    <w:p w14:paraId="6247A0CF" w14:textId="77777777" w:rsidR="00751627" w:rsidRPr="00751627" w:rsidRDefault="00751627" w:rsidP="00751627">
      <w:pPr>
        <w:jc w:val="both"/>
      </w:pPr>
      <w:r w:rsidRPr="00751627">
        <w:t>En consecuencia, el trámite solo podrá cerrarse una vez se hayan cumplido los siguientes requisitos:</w:t>
      </w:r>
    </w:p>
    <w:p w14:paraId="70F121E1" w14:textId="77777777" w:rsidR="00751627" w:rsidRPr="00751627" w:rsidRDefault="00751627" w:rsidP="00751627">
      <w:pPr>
        <w:numPr>
          <w:ilvl w:val="0"/>
          <w:numId w:val="7"/>
        </w:numPr>
        <w:jc w:val="both"/>
      </w:pPr>
      <w:r w:rsidRPr="00751627">
        <w:rPr>
          <w:b/>
          <w:bCs/>
        </w:rPr>
        <w:t>Respuesta de fondo</w:t>
      </w:r>
      <w:r w:rsidRPr="00751627">
        <w:t xml:space="preserve">: debe emitirse un pronunciamiento claro, preciso, oportuno y coherente con lo solicitado, abordando de manera integral todos los aspectos planteados en la petición. </w:t>
      </w:r>
    </w:p>
    <w:p w14:paraId="6DAD982A" w14:textId="77777777" w:rsidR="00751627" w:rsidRPr="00751627" w:rsidRDefault="00751627" w:rsidP="00751627">
      <w:pPr>
        <w:numPr>
          <w:ilvl w:val="0"/>
          <w:numId w:val="7"/>
        </w:numPr>
        <w:jc w:val="both"/>
      </w:pPr>
      <w:r w:rsidRPr="00751627">
        <w:rPr>
          <w:b/>
          <w:bCs/>
        </w:rPr>
        <w:t>Identificación adecuada de la respuesta</w:t>
      </w:r>
      <w:r w:rsidRPr="00751627">
        <w:t xml:space="preserve">: esta debe dirigirse al ciudadano que interpuso la solicitud e incluir, en el asunto o en el contenido, el número de radicado de entrada en ORFEO y el número del requerimiento en BTE. </w:t>
      </w:r>
    </w:p>
    <w:p w14:paraId="37B384F6" w14:textId="77777777" w:rsidR="00751627" w:rsidRPr="00751627" w:rsidRDefault="00751627" w:rsidP="00751627">
      <w:pPr>
        <w:numPr>
          <w:ilvl w:val="0"/>
          <w:numId w:val="7"/>
        </w:numPr>
        <w:jc w:val="both"/>
      </w:pPr>
      <w:r w:rsidRPr="00751627">
        <w:rPr>
          <w:b/>
          <w:bCs/>
        </w:rPr>
        <w:t>Envío de la respuesta</w:t>
      </w:r>
      <w:r w:rsidRPr="00751627">
        <w:t xml:space="preserve">: se debe garantizar la entrega de la respuesta al ciudadano, de manera que conozca la decisión adoptada y pueda ejercer su derecho de contradicción, si aplica. No obstante, las asignaciones internas entre dependencias de la Secretaría Distrital de Gobierno no deben ser notificadas al ciudadano. </w:t>
      </w:r>
    </w:p>
    <w:p w14:paraId="7D009506" w14:textId="77777777" w:rsidR="00751627" w:rsidRPr="00751627" w:rsidRDefault="00751627" w:rsidP="00751627">
      <w:pPr>
        <w:numPr>
          <w:ilvl w:val="0"/>
          <w:numId w:val="7"/>
        </w:numPr>
        <w:jc w:val="both"/>
      </w:pPr>
      <w:r w:rsidRPr="00751627">
        <w:rPr>
          <w:b/>
          <w:bCs/>
        </w:rPr>
        <w:t>Acuse de recibo</w:t>
      </w:r>
      <w:r w:rsidRPr="00751627">
        <w:t xml:space="preserve">: debe registrarse oportunamente en el gestor documental ORFEO. En los casos de traslado a otras entidades, deberá evidenciarse </w:t>
      </w:r>
      <w:r w:rsidRPr="00751627">
        <w:lastRenderedPageBreak/>
        <w:t xml:space="preserve">igualmente el respectivo acuse de recibido. Todos los acuses deberán ser cargados exclusivamente por el CDI. </w:t>
      </w:r>
    </w:p>
    <w:p w14:paraId="1A620835" w14:textId="0E10942B" w:rsidR="00751627" w:rsidRDefault="00751627" w:rsidP="00751627">
      <w:pPr>
        <w:jc w:val="both"/>
      </w:pPr>
      <w:r>
        <w:t>Es</w:t>
      </w:r>
      <w:r w:rsidRPr="00751627">
        <w:t xml:space="preserve"> importante tener en cuenta que el servidor de la Oficina de Atención a la Ciudadanía verificará que la respuesta emitida cumpla con los criterios establecidos para el cierre de la solicitud. Una vez validado lo anterior, otorgará el aval para el cierre del radicado de entrada en ORFEO.</w:t>
      </w:r>
    </w:p>
    <w:p w14:paraId="7C7D993E" w14:textId="663D86C6" w:rsidR="00751627" w:rsidRDefault="00D52D4E" w:rsidP="00751627">
      <w:pPr>
        <w:jc w:val="both"/>
      </w:pPr>
      <w:r>
        <w:t>Finalmente,</w:t>
      </w:r>
      <w:r w:rsidR="00751627">
        <w:t xml:space="preserve"> con base en lo expuesto anteriormente, el estado de los PQRSD al corte de 31 de diciembre de 2025 para la Alcaldía Local de Chapinero </w:t>
      </w:r>
      <w:r>
        <w:t>es el siguiente:</w:t>
      </w:r>
    </w:p>
    <w:p w14:paraId="0F48CB48" w14:textId="08808118" w:rsidR="00D52D4E" w:rsidRDefault="00D52D4E" w:rsidP="00751627">
      <w:pPr>
        <w:jc w:val="both"/>
      </w:pPr>
      <w:r>
        <w:t xml:space="preserve">Para la vigencia 2025 la Alcaldía Local de Chapinero recibió un total de </w:t>
      </w:r>
      <w:r w:rsidRPr="00634F4F">
        <w:rPr>
          <w:b/>
          <w:bCs/>
        </w:rPr>
        <w:t>329 PQRSD</w:t>
      </w:r>
      <w:r w:rsidR="00B1125A" w:rsidRPr="00634F4F">
        <w:rPr>
          <w:b/>
          <w:bCs/>
        </w:rPr>
        <w:t xml:space="preserve"> 100</w:t>
      </w:r>
      <w:r w:rsidR="00634F4F" w:rsidRPr="00634F4F">
        <w:rPr>
          <w:b/>
          <w:bCs/>
        </w:rPr>
        <w:t>% gestionadas</w:t>
      </w:r>
      <w:r w:rsidR="00B1125A" w:rsidRPr="00634F4F">
        <w:rPr>
          <w:b/>
          <w:bCs/>
        </w:rPr>
        <w:t xml:space="preserve"> en términos de Ley</w:t>
      </w:r>
      <w:r w:rsidRPr="00634F4F">
        <w:rPr>
          <w:b/>
          <w:bCs/>
        </w:rPr>
        <w:t>.</w:t>
      </w:r>
    </w:p>
    <w:tbl>
      <w:tblPr>
        <w:tblW w:w="8000" w:type="dxa"/>
        <w:jc w:val="center"/>
        <w:tblCellMar>
          <w:left w:w="70" w:type="dxa"/>
          <w:right w:w="70" w:type="dxa"/>
        </w:tblCellMar>
        <w:tblLook w:val="04A0" w:firstRow="1" w:lastRow="0" w:firstColumn="1" w:lastColumn="0" w:noHBand="0" w:noVBand="1"/>
      </w:tblPr>
      <w:tblGrid>
        <w:gridCol w:w="4900"/>
        <w:gridCol w:w="3100"/>
      </w:tblGrid>
      <w:tr w:rsidR="00D52D4E" w:rsidRPr="00D52D4E" w14:paraId="65EF21E2" w14:textId="77777777" w:rsidTr="00D52D4E">
        <w:trPr>
          <w:trHeight w:val="300"/>
          <w:jc w:val="center"/>
        </w:trPr>
        <w:tc>
          <w:tcPr>
            <w:tcW w:w="4900" w:type="dxa"/>
            <w:tcBorders>
              <w:top w:val="nil"/>
              <w:left w:val="nil"/>
              <w:bottom w:val="single" w:sz="4" w:space="0" w:color="C0E6F5"/>
              <w:right w:val="nil"/>
            </w:tcBorders>
            <w:shd w:val="clear" w:color="104861" w:fill="104861"/>
            <w:noWrap/>
            <w:vAlign w:val="bottom"/>
            <w:hideMark/>
          </w:tcPr>
          <w:p w14:paraId="1FDA3B82" w14:textId="77777777" w:rsidR="00D52D4E" w:rsidRPr="00D52D4E" w:rsidRDefault="00D52D4E" w:rsidP="00D52D4E">
            <w:pPr>
              <w:spacing w:after="0" w:line="240" w:lineRule="auto"/>
              <w:rPr>
                <w:rFonts w:ascii="Aptos Narrow" w:eastAsia="Times New Roman" w:hAnsi="Aptos Narrow" w:cs="Times New Roman"/>
                <w:color w:val="FFFFFF"/>
                <w:kern w:val="0"/>
                <w:sz w:val="22"/>
                <w:szCs w:val="22"/>
                <w:lang w:eastAsia="es-CO"/>
                <w14:ligatures w14:val="none"/>
              </w:rPr>
            </w:pPr>
            <w:r w:rsidRPr="00D52D4E">
              <w:rPr>
                <w:rFonts w:ascii="Aptos Narrow" w:eastAsia="Times New Roman" w:hAnsi="Aptos Narrow" w:cs="Times New Roman"/>
                <w:color w:val="FFFFFF"/>
                <w:kern w:val="0"/>
                <w:sz w:val="22"/>
                <w:szCs w:val="22"/>
                <w:lang w:eastAsia="es-CO"/>
                <w14:ligatures w14:val="none"/>
              </w:rPr>
              <w:t>PQRSD ALCALDIA LOCAL DE CHAPINERO</w:t>
            </w:r>
          </w:p>
        </w:tc>
        <w:tc>
          <w:tcPr>
            <w:tcW w:w="3100" w:type="dxa"/>
            <w:tcBorders>
              <w:top w:val="nil"/>
              <w:left w:val="nil"/>
              <w:bottom w:val="single" w:sz="4" w:space="0" w:color="C0E6F5"/>
              <w:right w:val="nil"/>
            </w:tcBorders>
            <w:shd w:val="clear" w:color="104861" w:fill="104861"/>
            <w:noWrap/>
            <w:vAlign w:val="bottom"/>
            <w:hideMark/>
          </w:tcPr>
          <w:p w14:paraId="1229BAC7" w14:textId="77777777" w:rsidR="00D52D4E" w:rsidRPr="00D52D4E" w:rsidRDefault="00D52D4E" w:rsidP="00D52D4E">
            <w:pPr>
              <w:spacing w:after="0" w:line="240" w:lineRule="auto"/>
              <w:rPr>
                <w:rFonts w:ascii="Aptos Narrow" w:eastAsia="Times New Roman" w:hAnsi="Aptos Narrow" w:cs="Times New Roman"/>
                <w:color w:val="FFFFFF"/>
                <w:kern w:val="0"/>
                <w:sz w:val="22"/>
                <w:szCs w:val="22"/>
                <w:lang w:eastAsia="es-CO"/>
                <w14:ligatures w14:val="none"/>
              </w:rPr>
            </w:pPr>
            <w:r w:rsidRPr="00D52D4E">
              <w:rPr>
                <w:rFonts w:ascii="Aptos Narrow" w:eastAsia="Times New Roman" w:hAnsi="Aptos Narrow" w:cs="Times New Roman"/>
                <w:color w:val="FFFFFF"/>
                <w:kern w:val="0"/>
                <w:sz w:val="22"/>
                <w:szCs w:val="22"/>
                <w:lang w:eastAsia="es-CO"/>
                <w14:ligatures w14:val="none"/>
              </w:rPr>
              <w:t>Cuenta de NÚMERO RADICADO</w:t>
            </w:r>
          </w:p>
        </w:tc>
      </w:tr>
      <w:tr w:rsidR="00D52D4E" w:rsidRPr="00D52D4E" w14:paraId="2F07E5D3" w14:textId="77777777" w:rsidTr="00D52D4E">
        <w:trPr>
          <w:trHeight w:val="300"/>
          <w:jc w:val="center"/>
        </w:trPr>
        <w:tc>
          <w:tcPr>
            <w:tcW w:w="4900" w:type="dxa"/>
            <w:tcBorders>
              <w:top w:val="single" w:sz="4" w:space="0" w:color="C0E6F5"/>
              <w:left w:val="nil"/>
              <w:bottom w:val="single" w:sz="4" w:space="0" w:color="C0E6F5"/>
              <w:right w:val="nil"/>
            </w:tcBorders>
            <w:shd w:val="clear" w:color="44B3E1" w:fill="44B3E1"/>
            <w:noWrap/>
            <w:vAlign w:val="bottom"/>
            <w:hideMark/>
          </w:tcPr>
          <w:p w14:paraId="21F3C0C8" w14:textId="77777777" w:rsidR="00D52D4E" w:rsidRPr="00D52D4E" w:rsidRDefault="00D52D4E" w:rsidP="00D52D4E">
            <w:pPr>
              <w:spacing w:after="0" w:line="240" w:lineRule="auto"/>
              <w:rPr>
                <w:rFonts w:ascii="Aptos Narrow" w:eastAsia="Times New Roman" w:hAnsi="Aptos Narrow" w:cs="Times New Roman"/>
                <w:color w:val="FFFFFF"/>
                <w:kern w:val="0"/>
                <w:sz w:val="22"/>
                <w:szCs w:val="22"/>
                <w:lang w:eastAsia="es-CO"/>
                <w14:ligatures w14:val="none"/>
              </w:rPr>
            </w:pPr>
            <w:r w:rsidRPr="00D52D4E">
              <w:rPr>
                <w:rFonts w:ascii="Aptos Narrow" w:eastAsia="Times New Roman" w:hAnsi="Aptos Narrow" w:cs="Times New Roman"/>
                <w:color w:val="FFFFFF"/>
                <w:kern w:val="0"/>
                <w:sz w:val="22"/>
                <w:szCs w:val="22"/>
                <w:lang w:eastAsia="es-CO"/>
                <w14:ligatures w14:val="none"/>
              </w:rPr>
              <w:t>Gestionado</w:t>
            </w:r>
          </w:p>
        </w:tc>
        <w:tc>
          <w:tcPr>
            <w:tcW w:w="3100" w:type="dxa"/>
            <w:tcBorders>
              <w:top w:val="single" w:sz="4" w:space="0" w:color="C0E6F5"/>
              <w:left w:val="nil"/>
              <w:bottom w:val="single" w:sz="4" w:space="0" w:color="C0E6F5"/>
              <w:right w:val="nil"/>
            </w:tcBorders>
            <w:shd w:val="clear" w:color="44B3E1" w:fill="44B3E1"/>
            <w:noWrap/>
            <w:vAlign w:val="bottom"/>
            <w:hideMark/>
          </w:tcPr>
          <w:p w14:paraId="1F377ECB" w14:textId="77777777" w:rsidR="00D52D4E" w:rsidRPr="00D52D4E" w:rsidRDefault="00D52D4E" w:rsidP="00D52D4E">
            <w:pPr>
              <w:spacing w:after="0" w:line="240" w:lineRule="auto"/>
              <w:jc w:val="right"/>
              <w:rPr>
                <w:rFonts w:ascii="Aptos Narrow" w:eastAsia="Times New Roman" w:hAnsi="Aptos Narrow" w:cs="Times New Roman"/>
                <w:color w:val="FFFFFF"/>
                <w:kern w:val="0"/>
                <w:sz w:val="22"/>
                <w:szCs w:val="22"/>
                <w:lang w:eastAsia="es-CO"/>
                <w14:ligatures w14:val="none"/>
              </w:rPr>
            </w:pPr>
            <w:r w:rsidRPr="00D52D4E">
              <w:rPr>
                <w:rFonts w:ascii="Aptos Narrow" w:eastAsia="Times New Roman" w:hAnsi="Aptos Narrow" w:cs="Times New Roman"/>
                <w:color w:val="FFFFFF"/>
                <w:kern w:val="0"/>
                <w:sz w:val="22"/>
                <w:szCs w:val="22"/>
                <w:lang w:eastAsia="es-CO"/>
                <w14:ligatures w14:val="none"/>
              </w:rPr>
              <w:t>329</w:t>
            </w:r>
          </w:p>
        </w:tc>
      </w:tr>
      <w:tr w:rsidR="00D52D4E" w:rsidRPr="00D52D4E" w14:paraId="20C6BF56" w14:textId="77777777" w:rsidTr="00D52D4E">
        <w:trPr>
          <w:trHeight w:val="300"/>
          <w:jc w:val="center"/>
        </w:trPr>
        <w:tc>
          <w:tcPr>
            <w:tcW w:w="4900" w:type="dxa"/>
            <w:tcBorders>
              <w:top w:val="single" w:sz="4" w:space="0" w:color="C0E6F5"/>
              <w:left w:val="nil"/>
              <w:bottom w:val="single" w:sz="4" w:space="0" w:color="C0E6F5"/>
              <w:right w:val="nil"/>
            </w:tcBorders>
            <w:noWrap/>
            <w:vAlign w:val="bottom"/>
            <w:hideMark/>
          </w:tcPr>
          <w:p w14:paraId="5D088C58" w14:textId="77777777" w:rsidR="00D52D4E" w:rsidRPr="00D52D4E" w:rsidRDefault="00D52D4E" w:rsidP="00D52D4E">
            <w:pPr>
              <w:spacing w:after="0" w:line="240" w:lineRule="auto"/>
              <w:ind w:firstLineChars="100" w:firstLine="220"/>
              <w:rPr>
                <w:rFonts w:ascii="Aptos Narrow" w:eastAsia="Times New Roman" w:hAnsi="Aptos Narrow" w:cs="Times New Roman"/>
                <w:color w:val="000000"/>
                <w:kern w:val="0"/>
                <w:sz w:val="22"/>
                <w:szCs w:val="22"/>
                <w:lang w:eastAsia="es-CO"/>
                <w14:ligatures w14:val="none"/>
              </w:rPr>
            </w:pPr>
            <w:r w:rsidRPr="00D52D4E">
              <w:rPr>
                <w:rFonts w:ascii="Aptos Narrow" w:eastAsia="Times New Roman" w:hAnsi="Aptos Narrow" w:cs="Times New Roman"/>
                <w:color w:val="000000"/>
                <w:kern w:val="0"/>
                <w:sz w:val="22"/>
                <w:szCs w:val="22"/>
                <w:lang w:eastAsia="es-CO"/>
                <w14:ligatures w14:val="none"/>
              </w:rPr>
              <w:t>CONSULTA</w:t>
            </w:r>
          </w:p>
        </w:tc>
        <w:tc>
          <w:tcPr>
            <w:tcW w:w="3100" w:type="dxa"/>
            <w:tcBorders>
              <w:top w:val="single" w:sz="4" w:space="0" w:color="C0E6F5"/>
              <w:left w:val="nil"/>
              <w:bottom w:val="single" w:sz="4" w:space="0" w:color="C0E6F5"/>
              <w:right w:val="nil"/>
            </w:tcBorders>
            <w:noWrap/>
            <w:vAlign w:val="bottom"/>
            <w:hideMark/>
          </w:tcPr>
          <w:p w14:paraId="2BFCEAC1" w14:textId="77777777" w:rsidR="00D52D4E" w:rsidRPr="00D52D4E" w:rsidRDefault="00D52D4E" w:rsidP="00D52D4E">
            <w:pPr>
              <w:spacing w:after="0" w:line="240" w:lineRule="auto"/>
              <w:jc w:val="right"/>
              <w:rPr>
                <w:rFonts w:ascii="Aptos Narrow" w:eastAsia="Times New Roman" w:hAnsi="Aptos Narrow" w:cs="Times New Roman"/>
                <w:color w:val="000000"/>
                <w:kern w:val="0"/>
                <w:sz w:val="22"/>
                <w:szCs w:val="22"/>
                <w:lang w:eastAsia="es-CO"/>
                <w14:ligatures w14:val="none"/>
              </w:rPr>
            </w:pPr>
            <w:r w:rsidRPr="00D52D4E">
              <w:rPr>
                <w:rFonts w:ascii="Aptos Narrow" w:eastAsia="Times New Roman" w:hAnsi="Aptos Narrow" w:cs="Times New Roman"/>
                <w:color w:val="000000"/>
                <w:kern w:val="0"/>
                <w:sz w:val="22"/>
                <w:szCs w:val="22"/>
                <w:lang w:eastAsia="es-CO"/>
                <w14:ligatures w14:val="none"/>
              </w:rPr>
              <w:t>9</w:t>
            </w:r>
          </w:p>
        </w:tc>
      </w:tr>
      <w:tr w:rsidR="00D52D4E" w:rsidRPr="00D52D4E" w14:paraId="0919BC0D" w14:textId="77777777" w:rsidTr="00D52D4E">
        <w:trPr>
          <w:trHeight w:val="300"/>
          <w:jc w:val="center"/>
        </w:trPr>
        <w:tc>
          <w:tcPr>
            <w:tcW w:w="4900" w:type="dxa"/>
            <w:tcBorders>
              <w:top w:val="single" w:sz="4" w:space="0" w:color="C0E6F5"/>
              <w:left w:val="nil"/>
              <w:bottom w:val="single" w:sz="4" w:space="0" w:color="C0E6F5"/>
              <w:right w:val="nil"/>
            </w:tcBorders>
            <w:noWrap/>
            <w:vAlign w:val="bottom"/>
            <w:hideMark/>
          </w:tcPr>
          <w:p w14:paraId="03A71C30" w14:textId="77777777" w:rsidR="00D52D4E" w:rsidRPr="00D52D4E" w:rsidRDefault="00D52D4E" w:rsidP="00D52D4E">
            <w:pPr>
              <w:spacing w:after="0" w:line="240" w:lineRule="auto"/>
              <w:ind w:firstLineChars="100" w:firstLine="220"/>
              <w:rPr>
                <w:rFonts w:ascii="Aptos Narrow" w:eastAsia="Times New Roman" w:hAnsi="Aptos Narrow" w:cs="Times New Roman"/>
                <w:color w:val="000000"/>
                <w:kern w:val="0"/>
                <w:sz w:val="22"/>
                <w:szCs w:val="22"/>
                <w:lang w:eastAsia="es-CO"/>
                <w14:ligatures w14:val="none"/>
              </w:rPr>
            </w:pPr>
            <w:r w:rsidRPr="00D52D4E">
              <w:rPr>
                <w:rFonts w:ascii="Aptos Narrow" w:eastAsia="Times New Roman" w:hAnsi="Aptos Narrow" w:cs="Times New Roman"/>
                <w:color w:val="000000"/>
                <w:kern w:val="0"/>
                <w:sz w:val="22"/>
                <w:szCs w:val="22"/>
                <w:lang w:eastAsia="es-CO"/>
                <w14:ligatures w14:val="none"/>
              </w:rPr>
              <w:t>DENUNCIA POR ACTOS DE CORRUPCION</w:t>
            </w:r>
          </w:p>
        </w:tc>
        <w:tc>
          <w:tcPr>
            <w:tcW w:w="3100" w:type="dxa"/>
            <w:tcBorders>
              <w:top w:val="single" w:sz="4" w:space="0" w:color="C0E6F5"/>
              <w:left w:val="nil"/>
              <w:bottom w:val="single" w:sz="4" w:space="0" w:color="C0E6F5"/>
              <w:right w:val="nil"/>
            </w:tcBorders>
            <w:noWrap/>
            <w:vAlign w:val="bottom"/>
            <w:hideMark/>
          </w:tcPr>
          <w:p w14:paraId="3CF11E07" w14:textId="77777777" w:rsidR="00D52D4E" w:rsidRPr="00D52D4E" w:rsidRDefault="00D52D4E" w:rsidP="00D52D4E">
            <w:pPr>
              <w:spacing w:after="0" w:line="240" w:lineRule="auto"/>
              <w:jc w:val="right"/>
              <w:rPr>
                <w:rFonts w:ascii="Aptos Narrow" w:eastAsia="Times New Roman" w:hAnsi="Aptos Narrow" w:cs="Times New Roman"/>
                <w:color w:val="000000"/>
                <w:kern w:val="0"/>
                <w:sz w:val="22"/>
                <w:szCs w:val="22"/>
                <w:lang w:eastAsia="es-CO"/>
                <w14:ligatures w14:val="none"/>
              </w:rPr>
            </w:pPr>
            <w:r w:rsidRPr="00D52D4E">
              <w:rPr>
                <w:rFonts w:ascii="Aptos Narrow" w:eastAsia="Times New Roman" w:hAnsi="Aptos Narrow" w:cs="Times New Roman"/>
                <w:color w:val="000000"/>
                <w:kern w:val="0"/>
                <w:sz w:val="22"/>
                <w:szCs w:val="22"/>
                <w:lang w:eastAsia="es-CO"/>
                <w14:ligatures w14:val="none"/>
              </w:rPr>
              <w:t>1</w:t>
            </w:r>
          </w:p>
        </w:tc>
      </w:tr>
      <w:tr w:rsidR="00D52D4E" w:rsidRPr="00D52D4E" w14:paraId="69247D4F" w14:textId="77777777" w:rsidTr="00D52D4E">
        <w:trPr>
          <w:trHeight w:val="300"/>
          <w:jc w:val="center"/>
        </w:trPr>
        <w:tc>
          <w:tcPr>
            <w:tcW w:w="4900" w:type="dxa"/>
            <w:tcBorders>
              <w:top w:val="single" w:sz="4" w:space="0" w:color="C0E6F5"/>
              <w:left w:val="nil"/>
              <w:bottom w:val="single" w:sz="4" w:space="0" w:color="C0E6F5"/>
              <w:right w:val="nil"/>
            </w:tcBorders>
            <w:noWrap/>
            <w:vAlign w:val="bottom"/>
            <w:hideMark/>
          </w:tcPr>
          <w:p w14:paraId="3B4FF978" w14:textId="77777777" w:rsidR="00D52D4E" w:rsidRPr="00D52D4E" w:rsidRDefault="00D52D4E" w:rsidP="00D52D4E">
            <w:pPr>
              <w:spacing w:after="0" w:line="240" w:lineRule="auto"/>
              <w:ind w:firstLineChars="100" w:firstLine="220"/>
              <w:rPr>
                <w:rFonts w:ascii="Aptos Narrow" w:eastAsia="Times New Roman" w:hAnsi="Aptos Narrow" w:cs="Times New Roman"/>
                <w:color w:val="000000"/>
                <w:kern w:val="0"/>
                <w:sz w:val="22"/>
                <w:szCs w:val="22"/>
                <w:lang w:eastAsia="es-CO"/>
                <w14:ligatures w14:val="none"/>
              </w:rPr>
            </w:pPr>
            <w:r w:rsidRPr="00D52D4E">
              <w:rPr>
                <w:rFonts w:ascii="Aptos Narrow" w:eastAsia="Times New Roman" w:hAnsi="Aptos Narrow" w:cs="Times New Roman"/>
                <w:color w:val="000000"/>
                <w:kern w:val="0"/>
                <w:sz w:val="22"/>
                <w:szCs w:val="22"/>
                <w:lang w:eastAsia="es-CO"/>
                <w14:ligatures w14:val="none"/>
              </w:rPr>
              <w:t>DERECHO DE PETICION DE INTERES GENERAL</w:t>
            </w:r>
          </w:p>
        </w:tc>
        <w:tc>
          <w:tcPr>
            <w:tcW w:w="3100" w:type="dxa"/>
            <w:tcBorders>
              <w:top w:val="single" w:sz="4" w:space="0" w:color="C0E6F5"/>
              <w:left w:val="nil"/>
              <w:bottom w:val="single" w:sz="4" w:space="0" w:color="C0E6F5"/>
              <w:right w:val="nil"/>
            </w:tcBorders>
            <w:noWrap/>
            <w:vAlign w:val="bottom"/>
            <w:hideMark/>
          </w:tcPr>
          <w:p w14:paraId="062233A9" w14:textId="77777777" w:rsidR="00D52D4E" w:rsidRPr="00D52D4E" w:rsidRDefault="00D52D4E" w:rsidP="00D52D4E">
            <w:pPr>
              <w:spacing w:after="0" w:line="240" w:lineRule="auto"/>
              <w:jc w:val="right"/>
              <w:rPr>
                <w:rFonts w:ascii="Aptos Narrow" w:eastAsia="Times New Roman" w:hAnsi="Aptos Narrow" w:cs="Times New Roman"/>
                <w:color w:val="000000"/>
                <w:kern w:val="0"/>
                <w:sz w:val="22"/>
                <w:szCs w:val="22"/>
                <w:lang w:eastAsia="es-CO"/>
                <w14:ligatures w14:val="none"/>
              </w:rPr>
            </w:pPr>
            <w:r w:rsidRPr="00D52D4E">
              <w:rPr>
                <w:rFonts w:ascii="Aptos Narrow" w:eastAsia="Times New Roman" w:hAnsi="Aptos Narrow" w:cs="Times New Roman"/>
                <w:color w:val="000000"/>
                <w:kern w:val="0"/>
                <w:sz w:val="22"/>
                <w:szCs w:val="22"/>
                <w:lang w:eastAsia="es-CO"/>
                <w14:ligatures w14:val="none"/>
              </w:rPr>
              <w:t>192</w:t>
            </w:r>
          </w:p>
        </w:tc>
      </w:tr>
      <w:tr w:rsidR="00D52D4E" w:rsidRPr="00D52D4E" w14:paraId="7CA5FC24" w14:textId="77777777" w:rsidTr="00D52D4E">
        <w:trPr>
          <w:trHeight w:val="300"/>
          <w:jc w:val="center"/>
        </w:trPr>
        <w:tc>
          <w:tcPr>
            <w:tcW w:w="4900" w:type="dxa"/>
            <w:tcBorders>
              <w:top w:val="single" w:sz="4" w:space="0" w:color="C0E6F5"/>
              <w:left w:val="nil"/>
              <w:bottom w:val="single" w:sz="4" w:space="0" w:color="C0E6F5"/>
              <w:right w:val="nil"/>
            </w:tcBorders>
            <w:noWrap/>
            <w:vAlign w:val="bottom"/>
            <w:hideMark/>
          </w:tcPr>
          <w:p w14:paraId="37E83244" w14:textId="77777777" w:rsidR="00D52D4E" w:rsidRPr="00D52D4E" w:rsidRDefault="00D52D4E" w:rsidP="00D52D4E">
            <w:pPr>
              <w:spacing w:after="0" w:line="240" w:lineRule="auto"/>
              <w:ind w:firstLineChars="100" w:firstLine="220"/>
              <w:rPr>
                <w:rFonts w:ascii="Aptos Narrow" w:eastAsia="Times New Roman" w:hAnsi="Aptos Narrow" w:cs="Times New Roman"/>
                <w:color w:val="000000"/>
                <w:kern w:val="0"/>
                <w:sz w:val="22"/>
                <w:szCs w:val="22"/>
                <w:lang w:eastAsia="es-CO"/>
                <w14:ligatures w14:val="none"/>
              </w:rPr>
            </w:pPr>
            <w:r w:rsidRPr="00D52D4E">
              <w:rPr>
                <w:rFonts w:ascii="Aptos Narrow" w:eastAsia="Times New Roman" w:hAnsi="Aptos Narrow" w:cs="Times New Roman"/>
                <w:color w:val="000000"/>
                <w:kern w:val="0"/>
                <w:sz w:val="22"/>
                <w:szCs w:val="22"/>
                <w:lang w:eastAsia="es-CO"/>
                <w14:ligatures w14:val="none"/>
              </w:rPr>
              <w:t>DERECHO DE PETICION DE INTERES PARTICULAR</w:t>
            </w:r>
          </w:p>
        </w:tc>
        <w:tc>
          <w:tcPr>
            <w:tcW w:w="3100" w:type="dxa"/>
            <w:tcBorders>
              <w:top w:val="single" w:sz="4" w:space="0" w:color="C0E6F5"/>
              <w:left w:val="nil"/>
              <w:bottom w:val="single" w:sz="4" w:space="0" w:color="C0E6F5"/>
              <w:right w:val="nil"/>
            </w:tcBorders>
            <w:noWrap/>
            <w:vAlign w:val="bottom"/>
            <w:hideMark/>
          </w:tcPr>
          <w:p w14:paraId="61DD2A20" w14:textId="77777777" w:rsidR="00D52D4E" w:rsidRPr="00D52D4E" w:rsidRDefault="00D52D4E" w:rsidP="00D52D4E">
            <w:pPr>
              <w:spacing w:after="0" w:line="240" w:lineRule="auto"/>
              <w:jc w:val="right"/>
              <w:rPr>
                <w:rFonts w:ascii="Aptos Narrow" w:eastAsia="Times New Roman" w:hAnsi="Aptos Narrow" w:cs="Times New Roman"/>
                <w:color w:val="000000"/>
                <w:kern w:val="0"/>
                <w:sz w:val="22"/>
                <w:szCs w:val="22"/>
                <w:lang w:eastAsia="es-CO"/>
                <w14:ligatures w14:val="none"/>
              </w:rPr>
            </w:pPr>
            <w:r w:rsidRPr="00D52D4E">
              <w:rPr>
                <w:rFonts w:ascii="Aptos Narrow" w:eastAsia="Times New Roman" w:hAnsi="Aptos Narrow" w:cs="Times New Roman"/>
                <w:color w:val="000000"/>
                <w:kern w:val="0"/>
                <w:sz w:val="22"/>
                <w:szCs w:val="22"/>
                <w:lang w:eastAsia="es-CO"/>
                <w14:ligatures w14:val="none"/>
              </w:rPr>
              <w:t>92</w:t>
            </w:r>
          </w:p>
        </w:tc>
      </w:tr>
      <w:tr w:rsidR="00D52D4E" w:rsidRPr="00D52D4E" w14:paraId="4BA0F0A1" w14:textId="77777777" w:rsidTr="00D52D4E">
        <w:trPr>
          <w:trHeight w:val="300"/>
          <w:jc w:val="center"/>
        </w:trPr>
        <w:tc>
          <w:tcPr>
            <w:tcW w:w="4900" w:type="dxa"/>
            <w:tcBorders>
              <w:top w:val="single" w:sz="4" w:space="0" w:color="C0E6F5"/>
              <w:left w:val="nil"/>
              <w:bottom w:val="single" w:sz="4" w:space="0" w:color="C0E6F5"/>
              <w:right w:val="nil"/>
            </w:tcBorders>
            <w:noWrap/>
            <w:vAlign w:val="bottom"/>
            <w:hideMark/>
          </w:tcPr>
          <w:p w14:paraId="06C6EE36" w14:textId="77777777" w:rsidR="00D52D4E" w:rsidRPr="00D52D4E" w:rsidRDefault="00D52D4E" w:rsidP="00D52D4E">
            <w:pPr>
              <w:spacing w:after="0" w:line="240" w:lineRule="auto"/>
              <w:ind w:firstLineChars="100" w:firstLine="220"/>
              <w:rPr>
                <w:rFonts w:ascii="Aptos Narrow" w:eastAsia="Times New Roman" w:hAnsi="Aptos Narrow" w:cs="Times New Roman"/>
                <w:color w:val="000000"/>
                <w:kern w:val="0"/>
                <w:sz w:val="22"/>
                <w:szCs w:val="22"/>
                <w:lang w:eastAsia="es-CO"/>
                <w14:ligatures w14:val="none"/>
              </w:rPr>
            </w:pPr>
            <w:r w:rsidRPr="00D52D4E">
              <w:rPr>
                <w:rFonts w:ascii="Aptos Narrow" w:eastAsia="Times New Roman" w:hAnsi="Aptos Narrow" w:cs="Times New Roman"/>
                <w:color w:val="000000"/>
                <w:kern w:val="0"/>
                <w:sz w:val="22"/>
                <w:szCs w:val="22"/>
                <w:lang w:eastAsia="es-CO"/>
                <w14:ligatures w14:val="none"/>
              </w:rPr>
              <w:t>QUEJA</w:t>
            </w:r>
          </w:p>
        </w:tc>
        <w:tc>
          <w:tcPr>
            <w:tcW w:w="3100" w:type="dxa"/>
            <w:tcBorders>
              <w:top w:val="single" w:sz="4" w:space="0" w:color="C0E6F5"/>
              <w:left w:val="nil"/>
              <w:bottom w:val="single" w:sz="4" w:space="0" w:color="C0E6F5"/>
              <w:right w:val="nil"/>
            </w:tcBorders>
            <w:noWrap/>
            <w:vAlign w:val="bottom"/>
            <w:hideMark/>
          </w:tcPr>
          <w:p w14:paraId="18AD4E48" w14:textId="77777777" w:rsidR="00D52D4E" w:rsidRPr="00D52D4E" w:rsidRDefault="00D52D4E" w:rsidP="00D52D4E">
            <w:pPr>
              <w:spacing w:after="0" w:line="240" w:lineRule="auto"/>
              <w:jc w:val="right"/>
              <w:rPr>
                <w:rFonts w:ascii="Aptos Narrow" w:eastAsia="Times New Roman" w:hAnsi="Aptos Narrow" w:cs="Times New Roman"/>
                <w:color w:val="000000"/>
                <w:kern w:val="0"/>
                <w:sz w:val="22"/>
                <w:szCs w:val="22"/>
                <w:lang w:eastAsia="es-CO"/>
                <w14:ligatures w14:val="none"/>
              </w:rPr>
            </w:pPr>
            <w:r w:rsidRPr="00D52D4E">
              <w:rPr>
                <w:rFonts w:ascii="Aptos Narrow" w:eastAsia="Times New Roman" w:hAnsi="Aptos Narrow" w:cs="Times New Roman"/>
                <w:color w:val="000000"/>
                <w:kern w:val="0"/>
                <w:sz w:val="22"/>
                <w:szCs w:val="22"/>
                <w:lang w:eastAsia="es-CO"/>
                <w14:ligatures w14:val="none"/>
              </w:rPr>
              <w:t>17</w:t>
            </w:r>
          </w:p>
        </w:tc>
      </w:tr>
      <w:tr w:rsidR="00D52D4E" w:rsidRPr="00D52D4E" w14:paraId="788B2C3B" w14:textId="77777777" w:rsidTr="00D52D4E">
        <w:trPr>
          <w:trHeight w:val="300"/>
          <w:jc w:val="center"/>
        </w:trPr>
        <w:tc>
          <w:tcPr>
            <w:tcW w:w="4900" w:type="dxa"/>
            <w:tcBorders>
              <w:top w:val="single" w:sz="4" w:space="0" w:color="C0E6F5"/>
              <w:left w:val="nil"/>
              <w:bottom w:val="single" w:sz="4" w:space="0" w:color="C0E6F5"/>
              <w:right w:val="nil"/>
            </w:tcBorders>
            <w:noWrap/>
            <w:vAlign w:val="bottom"/>
            <w:hideMark/>
          </w:tcPr>
          <w:p w14:paraId="783C2D79" w14:textId="77777777" w:rsidR="00D52D4E" w:rsidRPr="00D52D4E" w:rsidRDefault="00D52D4E" w:rsidP="00D52D4E">
            <w:pPr>
              <w:spacing w:after="0" w:line="240" w:lineRule="auto"/>
              <w:ind w:firstLineChars="100" w:firstLine="220"/>
              <w:rPr>
                <w:rFonts w:ascii="Aptos Narrow" w:eastAsia="Times New Roman" w:hAnsi="Aptos Narrow" w:cs="Times New Roman"/>
                <w:color w:val="000000"/>
                <w:kern w:val="0"/>
                <w:sz w:val="22"/>
                <w:szCs w:val="22"/>
                <w:lang w:eastAsia="es-CO"/>
                <w14:ligatures w14:val="none"/>
              </w:rPr>
            </w:pPr>
            <w:r w:rsidRPr="00D52D4E">
              <w:rPr>
                <w:rFonts w:ascii="Aptos Narrow" w:eastAsia="Times New Roman" w:hAnsi="Aptos Narrow" w:cs="Times New Roman"/>
                <w:color w:val="000000"/>
                <w:kern w:val="0"/>
                <w:sz w:val="22"/>
                <w:szCs w:val="22"/>
                <w:lang w:eastAsia="es-CO"/>
                <w14:ligatures w14:val="none"/>
              </w:rPr>
              <w:t>RECLAMO</w:t>
            </w:r>
          </w:p>
        </w:tc>
        <w:tc>
          <w:tcPr>
            <w:tcW w:w="3100" w:type="dxa"/>
            <w:tcBorders>
              <w:top w:val="single" w:sz="4" w:space="0" w:color="C0E6F5"/>
              <w:left w:val="nil"/>
              <w:bottom w:val="single" w:sz="4" w:space="0" w:color="C0E6F5"/>
              <w:right w:val="nil"/>
            </w:tcBorders>
            <w:noWrap/>
            <w:vAlign w:val="bottom"/>
            <w:hideMark/>
          </w:tcPr>
          <w:p w14:paraId="37A964C2" w14:textId="77777777" w:rsidR="00D52D4E" w:rsidRPr="00D52D4E" w:rsidRDefault="00D52D4E" w:rsidP="00D52D4E">
            <w:pPr>
              <w:spacing w:after="0" w:line="240" w:lineRule="auto"/>
              <w:jc w:val="right"/>
              <w:rPr>
                <w:rFonts w:ascii="Aptos Narrow" w:eastAsia="Times New Roman" w:hAnsi="Aptos Narrow" w:cs="Times New Roman"/>
                <w:color w:val="000000"/>
                <w:kern w:val="0"/>
                <w:sz w:val="22"/>
                <w:szCs w:val="22"/>
                <w:lang w:eastAsia="es-CO"/>
                <w14:ligatures w14:val="none"/>
              </w:rPr>
            </w:pPr>
            <w:r w:rsidRPr="00D52D4E">
              <w:rPr>
                <w:rFonts w:ascii="Aptos Narrow" w:eastAsia="Times New Roman" w:hAnsi="Aptos Narrow" w:cs="Times New Roman"/>
                <w:color w:val="000000"/>
                <w:kern w:val="0"/>
                <w:sz w:val="22"/>
                <w:szCs w:val="22"/>
                <w:lang w:eastAsia="es-CO"/>
                <w14:ligatures w14:val="none"/>
              </w:rPr>
              <w:t>7</w:t>
            </w:r>
          </w:p>
        </w:tc>
      </w:tr>
      <w:tr w:rsidR="00D52D4E" w:rsidRPr="00D52D4E" w14:paraId="56098E95" w14:textId="77777777" w:rsidTr="00D52D4E">
        <w:trPr>
          <w:trHeight w:val="300"/>
          <w:jc w:val="center"/>
        </w:trPr>
        <w:tc>
          <w:tcPr>
            <w:tcW w:w="4900" w:type="dxa"/>
            <w:tcBorders>
              <w:top w:val="single" w:sz="4" w:space="0" w:color="C0E6F5"/>
              <w:left w:val="nil"/>
              <w:bottom w:val="single" w:sz="4" w:space="0" w:color="C0E6F5"/>
              <w:right w:val="nil"/>
            </w:tcBorders>
            <w:noWrap/>
            <w:vAlign w:val="bottom"/>
            <w:hideMark/>
          </w:tcPr>
          <w:p w14:paraId="0E2CD7C3" w14:textId="77777777" w:rsidR="00D52D4E" w:rsidRPr="00D52D4E" w:rsidRDefault="00D52D4E" w:rsidP="00D52D4E">
            <w:pPr>
              <w:spacing w:after="0" w:line="240" w:lineRule="auto"/>
              <w:ind w:firstLineChars="100" w:firstLine="220"/>
              <w:rPr>
                <w:rFonts w:ascii="Aptos Narrow" w:eastAsia="Times New Roman" w:hAnsi="Aptos Narrow" w:cs="Times New Roman"/>
                <w:color w:val="000000"/>
                <w:kern w:val="0"/>
                <w:sz w:val="22"/>
                <w:szCs w:val="22"/>
                <w:lang w:eastAsia="es-CO"/>
                <w14:ligatures w14:val="none"/>
              </w:rPr>
            </w:pPr>
            <w:r w:rsidRPr="00D52D4E">
              <w:rPr>
                <w:rFonts w:ascii="Aptos Narrow" w:eastAsia="Times New Roman" w:hAnsi="Aptos Narrow" w:cs="Times New Roman"/>
                <w:color w:val="000000"/>
                <w:kern w:val="0"/>
                <w:sz w:val="22"/>
                <w:szCs w:val="22"/>
                <w:lang w:eastAsia="es-CO"/>
                <w14:ligatures w14:val="none"/>
              </w:rPr>
              <w:t>SOLICITUD DE ACCESO A LA INFORMACION</w:t>
            </w:r>
          </w:p>
        </w:tc>
        <w:tc>
          <w:tcPr>
            <w:tcW w:w="3100" w:type="dxa"/>
            <w:tcBorders>
              <w:top w:val="single" w:sz="4" w:space="0" w:color="C0E6F5"/>
              <w:left w:val="nil"/>
              <w:bottom w:val="single" w:sz="4" w:space="0" w:color="C0E6F5"/>
              <w:right w:val="nil"/>
            </w:tcBorders>
            <w:noWrap/>
            <w:vAlign w:val="bottom"/>
            <w:hideMark/>
          </w:tcPr>
          <w:p w14:paraId="695DFEEC" w14:textId="77777777" w:rsidR="00D52D4E" w:rsidRPr="00D52D4E" w:rsidRDefault="00D52D4E" w:rsidP="00D52D4E">
            <w:pPr>
              <w:spacing w:after="0" w:line="240" w:lineRule="auto"/>
              <w:jc w:val="right"/>
              <w:rPr>
                <w:rFonts w:ascii="Aptos Narrow" w:eastAsia="Times New Roman" w:hAnsi="Aptos Narrow" w:cs="Times New Roman"/>
                <w:color w:val="000000"/>
                <w:kern w:val="0"/>
                <w:sz w:val="22"/>
                <w:szCs w:val="22"/>
                <w:lang w:eastAsia="es-CO"/>
                <w14:ligatures w14:val="none"/>
              </w:rPr>
            </w:pPr>
            <w:r w:rsidRPr="00D52D4E">
              <w:rPr>
                <w:rFonts w:ascii="Aptos Narrow" w:eastAsia="Times New Roman" w:hAnsi="Aptos Narrow" w:cs="Times New Roman"/>
                <w:color w:val="000000"/>
                <w:kern w:val="0"/>
                <w:sz w:val="22"/>
                <w:szCs w:val="22"/>
                <w:lang w:eastAsia="es-CO"/>
                <w14:ligatures w14:val="none"/>
              </w:rPr>
              <w:t>10</w:t>
            </w:r>
          </w:p>
        </w:tc>
      </w:tr>
      <w:tr w:rsidR="00D52D4E" w:rsidRPr="00D52D4E" w14:paraId="3F4BA580" w14:textId="77777777" w:rsidTr="00D52D4E">
        <w:trPr>
          <w:trHeight w:val="300"/>
          <w:jc w:val="center"/>
        </w:trPr>
        <w:tc>
          <w:tcPr>
            <w:tcW w:w="4900" w:type="dxa"/>
            <w:tcBorders>
              <w:top w:val="single" w:sz="4" w:space="0" w:color="C0E6F5"/>
              <w:left w:val="nil"/>
              <w:bottom w:val="single" w:sz="4" w:space="0" w:color="C0E6F5"/>
              <w:right w:val="nil"/>
            </w:tcBorders>
            <w:noWrap/>
            <w:vAlign w:val="bottom"/>
            <w:hideMark/>
          </w:tcPr>
          <w:p w14:paraId="47AFC4B8" w14:textId="77777777" w:rsidR="00D52D4E" w:rsidRPr="00D52D4E" w:rsidRDefault="00D52D4E" w:rsidP="00D52D4E">
            <w:pPr>
              <w:spacing w:after="0" w:line="240" w:lineRule="auto"/>
              <w:ind w:firstLineChars="100" w:firstLine="220"/>
              <w:rPr>
                <w:rFonts w:ascii="Aptos Narrow" w:eastAsia="Times New Roman" w:hAnsi="Aptos Narrow" w:cs="Times New Roman"/>
                <w:color w:val="000000"/>
                <w:kern w:val="0"/>
                <w:sz w:val="22"/>
                <w:szCs w:val="22"/>
                <w:lang w:eastAsia="es-CO"/>
                <w14:ligatures w14:val="none"/>
              </w:rPr>
            </w:pPr>
            <w:r w:rsidRPr="00D52D4E">
              <w:rPr>
                <w:rFonts w:ascii="Aptos Narrow" w:eastAsia="Times New Roman" w:hAnsi="Aptos Narrow" w:cs="Times New Roman"/>
                <w:color w:val="000000"/>
                <w:kern w:val="0"/>
                <w:sz w:val="22"/>
                <w:szCs w:val="22"/>
                <w:lang w:eastAsia="es-CO"/>
                <w14:ligatures w14:val="none"/>
              </w:rPr>
              <w:t>SOLICITUD DE COPIA</w:t>
            </w:r>
          </w:p>
        </w:tc>
        <w:tc>
          <w:tcPr>
            <w:tcW w:w="3100" w:type="dxa"/>
            <w:tcBorders>
              <w:top w:val="single" w:sz="4" w:space="0" w:color="C0E6F5"/>
              <w:left w:val="nil"/>
              <w:bottom w:val="single" w:sz="4" w:space="0" w:color="C0E6F5"/>
              <w:right w:val="nil"/>
            </w:tcBorders>
            <w:noWrap/>
            <w:vAlign w:val="bottom"/>
            <w:hideMark/>
          </w:tcPr>
          <w:p w14:paraId="3D1A9179" w14:textId="77777777" w:rsidR="00D52D4E" w:rsidRPr="00D52D4E" w:rsidRDefault="00D52D4E" w:rsidP="00D52D4E">
            <w:pPr>
              <w:spacing w:after="0" w:line="240" w:lineRule="auto"/>
              <w:jc w:val="right"/>
              <w:rPr>
                <w:rFonts w:ascii="Aptos Narrow" w:eastAsia="Times New Roman" w:hAnsi="Aptos Narrow" w:cs="Times New Roman"/>
                <w:color w:val="000000"/>
                <w:kern w:val="0"/>
                <w:sz w:val="22"/>
                <w:szCs w:val="22"/>
                <w:lang w:eastAsia="es-CO"/>
                <w14:ligatures w14:val="none"/>
              </w:rPr>
            </w:pPr>
            <w:r w:rsidRPr="00D52D4E">
              <w:rPr>
                <w:rFonts w:ascii="Aptos Narrow" w:eastAsia="Times New Roman" w:hAnsi="Aptos Narrow" w:cs="Times New Roman"/>
                <w:color w:val="000000"/>
                <w:kern w:val="0"/>
                <w:sz w:val="22"/>
                <w:szCs w:val="22"/>
                <w:lang w:eastAsia="es-CO"/>
                <w14:ligatures w14:val="none"/>
              </w:rPr>
              <w:t>1</w:t>
            </w:r>
          </w:p>
        </w:tc>
      </w:tr>
      <w:tr w:rsidR="00D52D4E" w:rsidRPr="00D52D4E" w14:paraId="4D8D1EAA" w14:textId="77777777" w:rsidTr="00D52D4E">
        <w:trPr>
          <w:trHeight w:val="300"/>
          <w:jc w:val="center"/>
        </w:trPr>
        <w:tc>
          <w:tcPr>
            <w:tcW w:w="4900" w:type="dxa"/>
            <w:tcBorders>
              <w:top w:val="double" w:sz="6" w:space="0" w:color="104861"/>
              <w:left w:val="nil"/>
              <w:bottom w:val="nil"/>
              <w:right w:val="nil"/>
            </w:tcBorders>
            <w:noWrap/>
            <w:vAlign w:val="bottom"/>
            <w:hideMark/>
          </w:tcPr>
          <w:p w14:paraId="5418F178" w14:textId="77777777" w:rsidR="00D52D4E" w:rsidRPr="00D52D4E" w:rsidRDefault="00D52D4E" w:rsidP="00D52D4E">
            <w:pPr>
              <w:spacing w:after="0" w:line="240" w:lineRule="auto"/>
              <w:rPr>
                <w:rFonts w:ascii="Aptos Narrow" w:eastAsia="Times New Roman" w:hAnsi="Aptos Narrow" w:cs="Times New Roman"/>
                <w:b/>
                <w:bCs/>
                <w:color w:val="000000"/>
                <w:kern w:val="0"/>
                <w:sz w:val="22"/>
                <w:szCs w:val="22"/>
                <w:lang w:eastAsia="es-CO"/>
                <w14:ligatures w14:val="none"/>
              </w:rPr>
            </w:pPr>
            <w:proofErr w:type="gramStart"/>
            <w:r w:rsidRPr="00D52D4E">
              <w:rPr>
                <w:rFonts w:ascii="Aptos Narrow" w:eastAsia="Times New Roman" w:hAnsi="Aptos Narrow" w:cs="Times New Roman"/>
                <w:b/>
                <w:bCs/>
                <w:color w:val="000000"/>
                <w:kern w:val="0"/>
                <w:sz w:val="22"/>
                <w:szCs w:val="22"/>
                <w:lang w:eastAsia="es-CO"/>
                <w14:ligatures w14:val="none"/>
              </w:rPr>
              <w:t>Total</w:t>
            </w:r>
            <w:proofErr w:type="gramEnd"/>
            <w:r w:rsidRPr="00D52D4E">
              <w:rPr>
                <w:rFonts w:ascii="Aptos Narrow" w:eastAsia="Times New Roman" w:hAnsi="Aptos Narrow" w:cs="Times New Roman"/>
                <w:b/>
                <w:bCs/>
                <w:color w:val="000000"/>
                <w:kern w:val="0"/>
                <w:sz w:val="22"/>
                <w:szCs w:val="22"/>
                <w:lang w:eastAsia="es-CO"/>
                <w14:ligatures w14:val="none"/>
              </w:rPr>
              <w:t xml:space="preserve"> general</w:t>
            </w:r>
          </w:p>
        </w:tc>
        <w:tc>
          <w:tcPr>
            <w:tcW w:w="3100" w:type="dxa"/>
            <w:tcBorders>
              <w:top w:val="double" w:sz="6" w:space="0" w:color="104861"/>
              <w:left w:val="nil"/>
              <w:bottom w:val="nil"/>
              <w:right w:val="nil"/>
            </w:tcBorders>
            <w:noWrap/>
            <w:vAlign w:val="bottom"/>
            <w:hideMark/>
          </w:tcPr>
          <w:p w14:paraId="5BF47DDB" w14:textId="77777777" w:rsidR="00D52D4E" w:rsidRPr="00D52D4E" w:rsidRDefault="00D52D4E" w:rsidP="00D52D4E">
            <w:pPr>
              <w:spacing w:after="0" w:line="240" w:lineRule="auto"/>
              <w:jc w:val="right"/>
              <w:rPr>
                <w:rFonts w:ascii="Aptos Narrow" w:eastAsia="Times New Roman" w:hAnsi="Aptos Narrow" w:cs="Times New Roman"/>
                <w:b/>
                <w:bCs/>
                <w:color w:val="000000"/>
                <w:kern w:val="0"/>
                <w:sz w:val="22"/>
                <w:szCs w:val="22"/>
                <w:lang w:eastAsia="es-CO"/>
                <w14:ligatures w14:val="none"/>
              </w:rPr>
            </w:pPr>
            <w:r w:rsidRPr="00D52D4E">
              <w:rPr>
                <w:rFonts w:ascii="Aptos Narrow" w:eastAsia="Times New Roman" w:hAnsi="Aptos Narrow" w:cs="Times New Roman"/>
                <w:b/>
                <w:bCs/>
                <w:color w:val="000000"/>
                <w:kern w:val="0"/>
                <w:sz w:val="22"/>
                <w:szCs w:val="22"/>
                <w:lang w:eastAsia="es-CO"/>
                <w14:ligatures w14:val="none"/>
              </w:rPr>
              <w:t>329</w:t>
            </w:r>
          </w:p>
        </w:tc>
      </w:tr>
    </w:tbl>
    <w:p w14:paraId="2563E072" w14:textId="77777777" w:rsidR="00D52D4E" w:rsidRDefault="00D52D4E" w:rsidP="00751627">
      <w:pPr>
        <w:jc w:val="both"/>
      </w:pPr>
    </w:p>
    <w:p w14:paraId="78A8F825" w14:textId="03DD74A1" w:rsidR="006C1991" w:rsidRDefault="00D52D4E" w:rsidP="008636E7">
      <w:pPr>
        <w:jc w:val="both"/>
      </w:pPr>
      <w:r>
        <w:rPr>
          <w:noProof/>
        </w:rPr>
        <w:drawing>
          <wp:inline distT="0" distB="0" distL="0" distR="0" wp14:anchorId="2D5CE2D3" wp14:editId="415E9E6D">
            <wp:extent cx="5667375" cy="3124200"/>
            <wp:effectExtent l="0" t="0" r="9525" b="0"/>
            <wp:docPr id="1984265541" name="Gráfico 1">
              <a:extLst xmlns:a="http://schemas.openxmlformats.org/drawingml/2006/main">
                <a:ext uri="{FF2B5EF4-FFF2-40B4-BE49-F238E27FC236}">
                  <a16:creationId xmlns:a16="http://schemas.microsoft.com/office/drawing/2014/main" id="{3B9D6C9A-30DA-0428-74DE-2755B6124E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sectPr w:rsidR="006C1991" w:rsidSect="006C1991">
      <w:pgSz w:w="12240" w:h="15840"/>
      <w:pgMar w:top="1417" w:right="1701" w:bottom="1417"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91A72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8CCB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AEA7A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50B50EA"/>
    <w:multiLevelType w:val="multilevel"/>
    <w:tmpl w:val="CD20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C413F7"/>
    <w:multiLevelType w:val="hybridMultilevel"/>
    <w:tmpl w:val="4816E4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8FB6183"/>
    <w:multiLevelType w:val="multilevel"/>
    <w:tmpl w:val="664E3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C25A62"/>
    <w:multiLevelType w:val="multilevel"/>
    <w:tmpl w:val="61A21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E96B0B"/>
    <w:multiLevelType w:val="hybridMultilevel"/>
    <w:tmpl w:val="855CA8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63116449">
    <w:abstractNumId w:val="0"/>
  </w:num>
  <w:num w:numId="2" w16cid:durableId="1432237835">
    <w:abstractNumId w:val="2"/>
  </w:num>
  <w:num w:numId="3" w16cid:durableId="337079206">
    <w:abstractNumId w:val="1"/>
  </w:num>
  <w:num w:numId="4" w16cid:durableId="973870621">
    <w:abstractNumId w:val="7"/>
  </w:num>
  <w:num w:numId="5" w16cid:durableId="728384411">
    <w:abstractNumId w:val="6"/>
  </w:num>
  <w:num w:numId="6" w16cid:durableId="1251113964">
    <w:abstractNumId w:val="4"/>
  </w:num>
  <w:num w:numId="7" w16cid:durableId="1347251495">
    <w:abstractNumId w:val="3"/>
  </w:num>
  <w:num w:numId="8" w16cid:durableId="16927975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427"/>
    <w:rsid w:val="00312912"/>
    <w:rsid w:val="003D4F9C"/>
    <w:rsid w:val="00634F4F"/>
    <w:rsid w:val="006C1991"/>
    <w:rsid w:val="00702B75"/>
    <w:rsid w:val="00751627"/>
    <w:rsid w:val="008636E7"/>
    <w:rsid w:val="008F03BD"/>
    <w:rsid w:val="00AC661C"/>
    <w:rsid w:val="00B1125A"/>
    <w:rsid w:val="00D52D4E"/>
    <w:rsid w:val="00DA54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578FA"/>
  <w15:chartTrackingRefBased/>
  <w15:docId w15:val="{277DB203-ABF6-464C-80A1-F3E97A346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A54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A54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A542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A542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A542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A542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A542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A542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A542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A542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A542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A542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A542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A542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A542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A542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A542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A5427"/>
    <w:rPr>
      <w:rFonts w:eastAsiaTheme="majorEastAsia" w:cstheme="majorBidi"/>
      <w:color w:val="272727" w:themeColor="text1" w:themeTint="D8"/>
    </w:rPr>
  </w:style>
  <w:style w:type="paragraph" w:styleId="Ttulo">
    <w:name w:val="Title"/>
    <w:basedOn w:val="Normal"/>
    <w:next w:val="Normal"/>
    <w:link w:val="TtuloCar"/>
    <w:uiPriority w:val="10"/>
    <w:qFormat/>
    <w:rsid w:val="00DA54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A542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A542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A542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A5427"/>
    <w:pPr>
      <w:spacing w:before="160"/>
      <w:jc w:val="center"/>
    </w:pPr>
    <w:rPr>
      <w:i/>
      <w:iCs/>
      <w:color w:val="404040" w:themeColor="text1" w:themeTint="BF"/>
    </w:rPr>
  </w:style>
  <w:style w:type="character" w:customStyle="1" w:styleId="CitaCar">
    <w:name w:val="Cita Car"/>
    <w:basedOn w:val="Fuentedeprrafopredeter"/>
    <w:link w:val="Cita"/>
    <w:uiPriority w:val="29"/>
    <w:rsid w:val="00DA5427"/>
    <w:rPr>
      <w:i/>
      <w:iCs/>
      <w:color w:val="404040" w:themeColor="text1" w:themeTint="BF"/>
    </w:rPr>
  </w:style>
  <w:style w:type="paragraph" w:styleId="Prrafodelista">
    <w:name w:val="List Paragraph"/>
    <w:basedOn w:val="Normal"/>
    <w:uiPriority w:val="34"/>
    <w:qFormat/>
    <w:rsid w:val="00DA5427"/>
    <w:pPr>
      <w:ind w:left="720"/>
      <w:contextualSpacing/>
    </w:pPr>
  </w:style>
  <w:style w:type="character" w:styleId="nfasisintenso">
    <w:name w:val="Intense Emphasis"/>
    <w:basedOn w:val="Fuentedeprrafopredeter"/>
    <w:uiPriority w:val="21"/>
    <w:qFormat/>
    <w:rsid w:val="00DA5427"/>
    <w:rPr>
      <w:i/>
      <w:iCs/>
      <w:color w:val="0F4761" w:themeColor="accent1" w:themeShade="BF"/>
    </w:rPr>
  </w:style>
  <w:style w:type="paragraph" w:styleId="Citadestacada">
    <w:name w:val="Intense Quote"/>
    <w:basedOn w:val="Normal"/>
    <w:next w:val="Normal"/>
    <w:link w:val="CitadestacadaCar"/>
    <w:uiPriority w:val="30"/>
    <w:qFormat/>
    <w:rsid w:val="00DA54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A5427"/>
    <w:rPr>
      <w:i/>
      <w:iCs/>
      <w:color w:val="0F4761" w:themeColor="accent1" w:themeShade="BF"/>
    </w:rPr>
  </w:style>
  <w:style w:type="character" w:styleId="Referenciaintensa">
    <w:name w:val="Intense Reference"/>
    <w:basedOn w:val="Fuentedeprrafopredeter"/>
    <w:uiPriority w:val="32"/>
    <w:qFormat/>
    <w:rsid w:val="00DA5427"/>
    <w:rPr>
      <w:b/>
      <w:bCs/>
      <w:smallCaps/>
      <w:color w:val="0F4761" w:themeColor="accent1" w:themeShade="BF"/>
      <w:spacing w:val="5"/>
    </w:rPr>
  </w:style>
  <w:style w:type="paragraph" w:styleId="Sinespaciado">
    <w:name w:val="No Spacing"/>
    <w:link w:val="SinespaciadoCar"/>
    <w:uiPriority w:val="1"/>
    <w:qFormat/>
    <w:rsid w:val="006C1991"/>
    <w:pPr>
      <w:spacing w:after="0" w:line="240" w:lineRule="auto"/>
    </w:pPr>
    <w:rPr>
      <w:rFonts w:eastAsiaTheme="minorEastAsia"/>
      <w:kern w:val="0"/>
      <w:sz w:val="22"/>
      <w:szCs w:val="22"/>
      <w:lang w:eastAsia="es-CO"/>
      <w14:ligatures w14:val="none"/>
    </w:rPr>
  </w:style>
  <w:style w:type="character" w:customStyle="1" w:styleId="SinespaciadoCar">
    <w:name w:val="Sin espaciado Car"/>
    <w:basedOn w:val="Fuentedeprrafopredeter"/>
    <w:link w:val="Sinespaciado"/>
    <w:uiPriority w:val="1"/>
    <w:rsid w:val="006C1991"/>
    <w:rPr>
      <w:rFonts w:eastAsiaTheme="minorEastAsia"/>
      <w:kern w:val="0"/>
      <w:sz w:val="22"/>
      <w:szCs w:val="22"/>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andra.pereira\Documents\CH%20FEBRERO%20%202026\DERECHOS%20DE%20PETICION%20Y%20ORFEO\SEGUIMIENTOS%20DERECHOS%20DE%20PETICION\MARYO%202026\INFORME%20EJECUTIVO%20PQRS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[INFORME EJECUTIVO PQRSD.xlsx]REP AÑOS!TablaDinámica4</c:name>
    <c:fmtId val="-1"/>
  </c:pivotSource>
  <c:chart>
    <c:title>
      <c:tx>
        <c:rich>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r>
              <a:rPr lang="en-US">
                <a:solidFill>
                  <a:schemeClr val="lt1"/>
                </a:solidFill>
                <a:latin typeface="+mn-lt"/>
                <a:ea typeface="+mn-ea"/>
                <a:cs typeface="+mn-cs"/>
              </a:rPr>
              <a:t>PQRSD CHAPINERO</a:t>
            </a:r>
            <a:r>
              <a:rPr lang="en-US" baseline="0">
                <a:solidFill>
                  <a:schemeClr val="lt1"/>
                </a:solidFill>
                <a:latin typeface="+mn-lt"/>
                <a:ea typeface="+mn-ea"/>
                <a:cs typeface="+mn-cs"/>
              </a:rPr>
              <a:t> 2025</a:t>
            </a:r>
            <a:endParaRPr lang="en-US"/>
          </a:p>
        </c:rich>
      </c:tx>
      <c:layout>
        <c:manualLayout>
          <c:xMode val="edge"/>
          <c:yMode val="edge"/>
          <c:x val="0.67234560124428888"/>
          <c:y val="0.1132671496723081"/>
        </c:manualLayout>
      </c:layout>
      <c:overlay val="0"/>
      <c:spPr>
        <a:solidFill>
          <a:schemeClr val="accent1"/>
        </a:solidFill>
        <a:ln w="19050" cap="flat" cmpd="sng" algn="ctr">
          <a:solidFill>
            <a:schemeClr val="accent1">
              <a:shade val="15000"/>
            </a:schemeClr>
          </a:solidFill>
          <a:prstDash val="solid"/>
          <a:miter lim="800000"/>
        </a:ln>
        <a:effectLst/>
      </c:spPr>
      <c:txPr>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'REP AÑOS'!$B$6</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'REP AÑOS'!$A$7:$A$16</c:f>
              <c:multiLvlStrCache>
                <c:ptCount val="8"/>
                <c:lvl>
                  <c:pt idx="0">
                    <c:v>CONSULTA</c:v>
                  </c:pt>
                  <c:pt idx="1">
                    <c:v>DENUNCIA POR ACTOS DE CORRUPCION</c:v>
                  </c:pt>
                  <c:pt idx="2">
                    <c:v>DERECHO DE PETICION DE INTERES GENERAL</c:v>
                  </c:pt>
                  <c:pt idx="3">
                    <c:v>DERECHO DE PETICION DE INTERES PARTICULAR</c:v>
                  </c:pt>
                  <c:pt idx="4">
                    <c:v>QUEJA</c:v>
                  </c:pt>
                  <c:pt idx="5">
                    <c:v>RECLAMO</c:v>
                  </c:pt>
                  <c:pt idx="6">
                    <c:v>SOLICITUD DE ACCESO A LA INFORMACION</c:v>
                  </c:pt>
                  <c:pt idx="7">
                    <c:v>SOLICITUD DE COPIA</c:v>
                  </c:pt>
                </c:lvl>
                <c:lvl>
                  <c:pt idx="0">
                    <c:v>Gestionado</c:v>
                  </c:pt>
                </c:lvl>
              </c:multiLvlStrCache>
            </c:multiLvlStrRef>
          </c:cat>
          <c:val>
            <c:numRef>
              <c:f>'REP AÑOS'!$B$7:$B$16</c:f>
              <c:numCache>
                <c:formatCode>General</c:formatCode>
                <c:ptCount val="8"/>
                <c:pt idx="0">
                  <c:v>9</c:v>
                </c:pt>
                <c:pt idx="1">
                  <c:v>1</c:v>
                </c:pt>
                <c:pt idx="2">
                  <c:v>192</c:v>
                </c:pt>
                <c:pt idx="3">
                  <c:v>92</c:v>
                </c:pt>
                <c:pt idx="4">
                  <c:v>17</c:v>
                </c:pt>
                <c:pt idx="5">
                  <c:v>7</c:v>
                </c:pt>
                <c:pt idx="6">
                  <c:v>10</c:v>
                </c:pt>
                <c:pt idx="7">
                  <c:v>1</c:v>
                </c:pt>
              </c:numCache>
            </c:numRef>
          </c:val>
          <c:extLst>
            <c:ext xmlns:c16="http://schemas.microsoft.com/office/drawing/2014/chart" uri="{C3380CC4-5D6E-409C-BE32-E72D297353CC}">
              <c16:uniqueId val="{00000000-324A-4427-A640-A00A501E3F84}"/>
            </c:ext>
          </c:extLst>
        </c:ser>
        <c:dLbls>
          <c:dLblPos val="outEnd"/>
          <c:showLegendKey val="0"/>
          <c:showVal val="1"/>
          <c:showCatName val="0"/>
          <c:showSerName val="0"/>
          <c:showPercent val="0"/>
          <c:showBubbleSize val="0"/>
        </c:dLbls>
        <c:gapWidth val="219"/>
        <c:overlap val="-27"/>
        <c:axId val="621478207"/>
        <c:axId val="621473407"/>
      </c:barChart>
      <c:catAx>
        <c:axId val="621478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21473407"/>
        <c:crosses val="autoZero"/>
        <c:auto val="1"/>
        <c:lblAlgn val="ctr"/>
        <c:lblOffset val="100"/>
        <c:noMultiLvlLbl val="0"/>
      </c:catAx>
      <c:valAx>
        <c:axId val="62147340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214782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PublishDate>
  <Abstract/>
  <CompanyAddress>SANDRA MARY PEREIRA LIZCANO</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5</Pages>
  <Words>840</Words>
  <Characters>4624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ALCALDIA LOCAL DE CHAPINERO</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EJECUTIVO PQRSD</dc:title>
  <dc:subject>ALCALDÍA LOCAL DE CHAPINERO</dc:subject>
  <dc:creator>DESPACHO</dc:creator>
  <cp:keywords/>
  <dc:description/>
  <cp:lastModifiedBy>Sandra Mary Pereira Lizcano</cp:lastModifiedBy>
  <cp:revision>3</cp:revision>
  <cp:lastPrinted>2026-05-04T22:37:00Z</cp:lastPrinted>
  <dcterms:created xsi:type="dcterms:W3CDTF">2026-05-04T12:52:00Z</dcterms:created>
  <dcterms:modified xsi:type="dcterms:W3CDTF">2026-05-04T22:38:00Z</dcterms:modified>
</cp:coreProperties>
</file>